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6E53" w14:textId="0FC4B466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51FF99D6" w:rsidR="00C014AF" w:rsidRPr="00595AEB" w:rsidRDefault="00C014AF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3D5D77">
        <w:rPr>
          <w:rFonts w:ascii="Arial" w:eastAsia="Times New Roman" w:hAnsi="Arial" w:cs="Arial"/>
          <w:b/>
        </w:rPr>
        <w:t>5 SEPTEMBER</w:t>
      </w:r>
      <w:r w:rsidR="007B0F1A">
        <w:rPr>
          <w:rFonts w:ascii="Arial" w:eastAsia="Times New Roman" w:hAnsi="Arial" w:cs="Arial"/>
          <w:b/>
        </w:rPr>
        <w:t xml:space="preserve"> 2022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THE </w:t>
      </w:r>
      <w:r w:rsidR="007B0F1A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CAEC6F" w14:textId="77777777" w:rsidR="00AE3251" w:rsidRDefault="00AE3251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D1DEF0" w14:textId="29AEB045" w:rsidR="00C014AF" w:rsidRPr="000837D3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  <w:b/>
        </w:rPr>
        <w:t>Present</w:t>
      </w:r>
      <w:r w:rsidRPr="000837D3">
        <w:rPr>
          <w:rFonts w:ascii="Arial" w:eastAsia="Times New Roman" w:hAnsi="Arial" w:cs="Arial"/>
          <w:b/>
        </w:rPr>
        <w:t xml:space="preserve">: </w:t>
      </w:r>
      <w:r w:rsidRPr="000837D3">
        <w:rPr>
          <w:rFonts w:ascii="Arial" w:eastAsia="Times New Roman" w:hAnsi="Arial" w:cs="Arial"/>
        </w:rPr>
        <w:t xml:space="preserve">Councillors </w:t>
      </w:r>
      <w:r w:rsidR="00736CD5" w:rsidRPr="000837D3">
        <w:rPr>
          <w:rFonts w:ascii="Arial" w:eastAsia="Times New Roman" w:hAnsi="Arial" w:cs="Arial"/>
        </w:rPr>
        <w:t>A Hanson</w:t>
      </w:r>
      <w:r w:rsidR="004D69EA" w:rsidRPr="000837D3">
        <w:rPr>
          <w:rFonts w:ascii="Arial" w:eastAsia="Times New Roman" w:hAnsi="Arial" w:cs="Arial"/>
        </w:rPr>
        <w:t xml:space="preserve"> </w:t>
      </w:r>
      <w:r w:rsidR="00741427" w:rsidRPr="000837D3">
        <w:rPr>
          <w:rFonts w:ascii="Arial" w:eastAsia="Times New Roman" w:hAnsi="Arial" w:cs="Arial"/>
        </w:rPr>
        <w:t>(in the Chair), V Lepping</w:t>
      </w:r>
      <w:r w:rsidR="002E2112" w:rsidRPr="000837D3">
        <w:rPr>
          <w:rFonts w:ascii="Arial" w:eastAsia="Times New Roman" w:hAnsi="Arial" w:cs="Arial"/>
        </w:rPr>
        <w:t>ton, C Taylor, J Crossland</w:t>
      </w:r>
      <w:r w:rsidR="000837D3">
        <w:rPr>
          <w:rFonts w:ascii="Arial" w:eastAsia="Times New Roman" w:hAnsi="Arial" w:cs="Arial"/>
        </w:rPr>
        <w:t xml:space="preserve">, </w:t>
      </w:r>
      <w:r w:rsidR="00386AD1" w:rsidRPr="000837D3">
        <w:rPr>
          <w:rFonts w:ascii="Arial" w:eastAsia="Times New Roman" w:hAnsi="Arial" w:cs="Arial"/>
        </w:rPr>
        <w:t>F Holt</w:t>
      </w:r>
      <w:r w:rsidR="000837D3">
        <w:rPr>
          <w:rFonts w:ascii="Arial" w:hAnsi="Arial" w:cs="Arial"/>
        </w:rPr>
        <w:t>, T Traves</w:t>
      </w:r>
      <w:r w:rsidR="003D5D77">
        <w:rPr>
          <w:rFonts w:ascii="Arial" w:hAnsi="Arial" w:cs="Arial"/>
        </w:rPr>
        <w:t>, S Crossland, M Sexton</w:t>
      </w:r>
    </w:p>
    <w:p w14:paraId="2CCCFB9F" w14:textId="77777777" w:rsidR="00DC0E3A" w:rsidRPr="000837D3" w:rsidRDefault="00DC0E3A" w:rsidP="00C014AF">
      <w:pPr>
        <w:spacing w:after="0" w:line="240" w:lineRule="auto"/>
        <w:rPr>
          <w:rFonts w:ascii="Arial" w:eastAsia="Times New Roman" w:hAnsi="Arial" w:cs="Arial"/>
        </w:rPr>
      </w:pPr>
    </w:p>
    <w:p w14:paraId="4EDDBDBB" w14:textId="6F8727C0" w:rsidR="00DC0E3A" w:rsidRPr="000837D3" w:rsidRDefault="00DC0E3A" w:rsidP="00C014AF">
      <w:pPr>
        <w:spacing w:after="0" w:line="240" w:lineRule="auto"/>
        <w:rPr>
          <w:rFonts w:ascii="Arial" w:eastAsia="Times New Roman" w:hAnsi="Arial" w:cs="Arial"/>
        </w:rPr>
      </w:pPr>
      <w:r w:rsidRPr="000837D3">
        <w:rPr>
          <w:rFonts w:ascii="Arial" w:eastAsia="Times New Roman" w:hAnsi="Arial" w:cs="Arial"/>
        </w:rPr>
        <w:t>Ward Councillor</w:t>
      </w:r>
      <w:r w:rsidR="000837D3">
        <w:rPr>
          <w:rFonts w:ascii="Arial" w:eastAsia="Times New Roman" w:hAnsi="Arial" w:cs="Arial"/>
        </w:rPr>
        <w:t>s</w:t>
      </w:r>
      <w:r w:rsidRPr="000837D3">
        <w:rPr>
          <w:rFonts w:ascii="Arial" w:eastAsia="Times New Roman" w:hAnsi="Arial" w:cs="Arial"/>
        </w:rPr>
        <w:t xml:space="preserve"> C Matthews</w:t>
      </w:r>
      <w:r w:rsidR="00166CA1" w:rsidRPr="000837D3">
        <w:rPr>
          <w:rFonts w:ascii="Arial" w:eastAsia="Times New Roman" w:hAnsi="Arial" w:cs="Arial"/>
        </w:rPr>
        <w:t xml:space="preserve">, M Heslop Mullins </w:t>
      </w:r>
      <w:r w:rsidR="000837D3">
        <w:rPr>
          <w:rFonts w:ascii="Arial" w:eastAsia="Times New Roman" w:hAnsi="Arial" w:cs="Arial"/>
        </w:rPr>
        <w:t>and J Phoenix</w:t>
      </w:r>
    </w:p>
    <w:p w14:paraId="0E623D69" w14:textId="77777777" w:rsidR="009D7832" w:rsidRPr="000837D3" w:rsidRDefault="009D7832" w:rsidP="00C014AF">
      <w:pPr>
        <w:spacing w:after="0" w:line="240" w:lineRule="auto"/>
        <w:rPr>
          <w:rFonts w:ascii="Arial" w:eastAsia="Times New Roman" w:hAnsi="Arial" w:cs="Arial"/>
        </w:rPr>
      </w:pPr>
    </w:p>
    <w:p w14:paraId="02B921F5" w14:textId="51F30CF7" w:rsidR="00771C31" w:rsidRPr="00B71578" w:rsidRDefault="00A91F00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</w:t>
      </w:r>
      <w:r w:rsidR="003B3A29" w:rsidRPr="000837D3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0837D3">
        <w:rPr>
          <w:rFonts w:ascii="Arial" w:hAnsi="Arial" w:cs="Arial"/>
          <w:b w:val="0"/>
          <w:sz w:val="22"/>
          <w:szCs w:val="22"/>
        </w:rPr>
        <w:t>members 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61CBE2C2" w:rsidR="00CC5897" w:rsidRPr="00B71578" w:rsidRDefault="003D5D7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</w:t>
      </w:r>
      <w:r w:rsidR="003B3A29">
        <w:rPr>
          <w:rFonts w:ascii="Arial" w:hAnsi="Arial" w:cs="Arial"/>
          <w:sz w:val="22"/>
          <w:szCs w:val="22"/>
        </w:rPr>
        <w:t>/22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B6180C" w14:textId="4EFA31E7" w:rsidR="00166CA1" w:rsidRDefault="00CC5897" w:rsidP="003B3A29">
      <w:pPr>
        <w:pStyle w:val="BodyText2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71578">
        <w:rPr>
          <w:rFonts w:ascii="Arial" w:hAnsi="Arial" w:cs="Arial"/>
          <w:b w:val="0"/>
          <w:sz w:val="22"/>
          <w:szCs w:val="22"/>
        </w:rPr>
        <w:t>Apologies were received from</w:t>
      </w:r>
      <w:r w:rsidRPr="00A97B12">
        <w:rPr>
          <w:rFonts w:ascii="Arial" w:hAnsi="Arial" w:cs="Arial"/>
          <w:b w:val="0"/>
          <w:sz w:val="22"/>
          <w:szCs w:val="22"/>
        </w:rPr>
        <w:t xml:space="preserve"> </w:t>
      </w:r>
      <w:r w:rsidR="00B66ABA">
        <w:rPr>
          <w:rFonts w:ascii="Arial" w:hAnsi="Arial" w:cs="Arial"/>
          <w:b w:val="0"/>
          <w:sz w:val="22"/>
          <w:szCs w:val="22"/>
        </w:rPr>
        <w:t>Councillor</w:t>
      </w:r>
      <w:r w:rsidR="00235B92">
        <w:rPr>
          <w:rFonts w:ascii="Arial" w:hAnsi="Arial" w:cs="Arial"/>
          <w:b w:val="0"/>
          <w:sz w:val="22"/>
          <w:szCs w:val="22"/>
        </w:rPr>
        <w:t xml:space="preserve"> </w:t>
      </w:r>
      <w:r w:rsidR="003D5D77">
        <w:rPr>
          <w:rFonts w:ascii="Arial" w:hAnsi="Arial" w:cs="Arial"/>
          <w:b w:val="0"/>
          <w:sz w:val="22"/>
          <w:szCs w:val="22"/>
        </w:rPr>
        <w:t xml:space="preserve">D Major </w:t>
      </w:r>
    </w:p>
    <w:p w14:paraId="22C56578" w14:textId="77777777" w:rsidR="00166CA1" w:rsidRPr="00595AEB" w:rsidRDefault="00166CA1" w:rsidP="003B3A29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</w:p>
    <w:p w14:paraId="30715FFB" w14:textId="2520EED7" w:rsidR="00CC5897" w:rsidRPr="00595AEB" w:rsidRDefault="003D5D7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</w:t>
      </w:r>
      <w:r w:rsidR="003B3A29">
        <w:rPr>
          <w:rFonts w:ascii="Arial" w:hAnsi="Arial" w:cs="Arial"/>
          <w:sz w:val="22"/>
          <w:szCs w:val="22"/>
        </w:rPr>
        <w:t>/22</w:t>
      </w:r>
      <w:r w:rsidR="00CC5897" w:rsidRPr="00595AEB">
        <w:rPr>
          <w:rFonts w:ascii="Arial" w:hAnsi="Arial" w:cs="Arial"/>
          <w:sz w:val="22"/>
          <w:szCs w:val="22"/>
        </w:rPr>
        <w:t xml:space="preserve">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6A5BF251" w14:textId="77777777" w:rsidR="00CC5897" w:rsidRPr="00595AEB" w:rsidRDefault="00CC5897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</w:p>
    <w:p w14:paraId="646BF8A5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declarations of interest</w:t>
      </w:r>
    </w:p>
    <w:p w14:paraId="1D2ECF60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25FE63C7" w:rsidR="00CC5897" w:rsidRDefault="003D5D77" w:rsidP="00CC5897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</w:t>
      </w:r>
      <w:r w:rsidR="003B3A29">
        <w:rPr>
          <w:rFonts w:ascii="Arial" w:hAnsi="Arial" w:cs="Arial"/>
          <w:sz w:val="22"/>
          <w:szCs w:val="22"/>
        </w:rPr>
        <w:t>/22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744549C0" w14:textId="77777777" w:rsidR="00A91F00" w:rsidRDefault="00A91F00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212B4BC7" w14:textId="5809197D" w:rsidR="00A91F00" w:rsidRPr="00A91F00" w:rsidRDefault="00A91F00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91F00">
        <w:rPr>
          <w:rFonts w:ascii="Arial" w:hAnsi="Arial" w:cs="Arial"/>
          <w:b w:val="0"/>
          <w:sz w:val="22"/>
          <w:szCs w:val="22"/>
        </w:rPr>
        <w:t xml:space="preserve">Katie Atkinson from CPRE gave a presentation on the benefits of AONB status.  The </w:t>
      </w:r>
      <w:r>
        <w:rPr>
          <w:rFonts w:ascii="Arial" w:hAnsi="Arial" w:cs="Arial"/>
          <w:b w:val="0"/>
          <w:sz w:val="22"/>
          <w:szCs w:val="22"/>
        </w:rPr>
        <w:tab/>
      </w:r>
      <w:r w:rsidR="009D68C7" w:rsidRPr="00A91F00">
        <w:rPr>
          <w:rFonts w:ascii="Arial" w:hAnsi="Arial" w:cs="Arial"/>
          <w:b w:val="0"/>
          <w:sz w:val="22"/>
          <w:szCs w:val="22"/>
        </w:rPr>
        <w:t>results</w:t>
      </w:r>
      <w:r w:rsidRPr="00A91F00">
        <w:rPr>
          <w:rFonts w:ascii="Arial" w:hAnsi="Arial" w:cs="Arial"/>
          <w:b w:val="0"/>
          <w:sz w:val="22"/>
          <w:szCs w:val="22"/>
        </w:rPr>
        <w:t xml:space="preserve"> of the informal </w:t>
      </w:r>
      <w:r w:rsidR="009D68C7" w:rsidRPr="00A91F00">
        <w:rPr>
          <w:rFonts w:ascii="Arial" w:hAnsi="Arial" w:cs="Arial"/>
          <w:b w:val="0"/>
          <w:sz w:val="22"/>
          <w:szCs w:val="22"/>
        </w:rPr>
        <w:t>consultation</w:t>
      </w:r>
      <w:r w:rsidRPr="00A91F00">
        <w:rPr>
          <w:rFonts w:ascii="Arial" w:hAnsi="Arial" w:cs="Arial"/>
          <w:b w:val="0"/>
          <w:sz w:val="22"/>
          <w:szCs w:val="22"/>
        </w:rPr>
        <w:t xml:space="preserve"> had been released with the next </w:t>
      </w:r>
      <w:r w:rsidR="009D68C7" w:rsidRPr="00A91F00">
        <w:rPr>
          <w:rFonts w:ascii="Arial" w:hAnsi="Arial" w:cs="Arial"/>
          <w:b w:val="0"/>
          <w:sz w:val="22"/>
          <w:szCs w:val="22"/>
        </w:rPr>
        <w:t>cons</w:t>
      </w:r>
      <w:r w:rsidR="009D68C7">
        <w:rPr>
          <w:rFonts w:ascii="Arial" w:hAnsi="Arial" w:cs="Arial"/>
          <w:b w:val="0"/>
          <w:sz w:val="22"/>
          <w:szCs w:val="22"/>
        </w:rPr>
        <w:t>ultation</w:t>
      </w:r>
      <w:r w:rsidRPr="00A91F00">
        <w:rPr>
          <w:rFonts w:ascii="Arial" w:hAnsi="Arial" w:cs="Arial"/>
          <w:b w:val="0"/>
          <w:sz w:val="22"/>
          <w:szCs w:val="22"/>
        </w:rPr>
        <w:t xml:space="preserve"> due </w:t>
      </w:r>
      <w:r w:rsidR="009D68C7">
        <w:rPr>
          <w:rFonts w:ascii="Arial" w:hAnsi="Arial" w:cs="Arial"/>
          <w:b w:val="0"/>
          <w:sz w:val="22"/>
          <w:szCs w:val="22"/>
        </w:rPr>
        <w:tab/>
      </w:r>
      <w:r w:rsidRPr="00A91F00">
        <w:rPr>
          <w:rFonts w:ascii="Arial" w:hAnsi="Arial" w:cs="Arial"/>
          <w:b w:val="0"/>
          <w:sz w:val="22"/>
          <w:szCs w:val="22"/>
        </w:rPr>
        <w:t xml:space="preserve">in 2023.  </w:t>
      </w:r>
    </w:p>
    <w:p w14:paraId="29106A4F" w14:textId="77777777" w:rsidR="00A91F00" w:rsidRPr="00A91F00" w:rsidRDefault="00A91F00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D08C4B5" w14:textId="3A4F21FF" w:rsidR="00A91F00" w:rsidRPr="00A91F00" w:rsidRDefault="00A91F00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A91F00">
        <w:rPr>
          <w:rFonts w:ascii="Arial" w:hAnsi="Arial" w:cs="Arial"/>
          <w:b w:val="0"/>
          <w:sz w:val="22"/>
          <w:szCs w:val="22"/>
        </w:rPr>
        <w:t xml:space="preserve">The question of street lighting on Mereside was raised.   The issue of street lighting </w:t>
      </w:r>
      <w:r>
        <w:rPr>
          <w:rFonts w:ascii="Arial" w:hAnsi="Arial" w:cs="Arial"/>
          <w:b w:val="0"/>
          <w:sz w:val="22"/>
          <w:szCs w:val="22"/>
        </w:rPr>
        <w:tab/>
      </w:r>
      <w:r w:rsidRPr="00A91F00">
        <w:rPr>
          <w:rFonts w:ascii="Arial" w:hAnsi="Arial" w:cs="Arial"/>
          <w:b w:val="0"/>
          <w:sz w:val="22"/>
          <w:szCs w:val="22"/>
        </w:rPr>
        <w:t xml:space="preserve">in Flamborough will be looked at in future; at the moment </w:t>
      </w:r>
      <w:r w:rsidR="008C24FB">
        <w:rPr>
          <w:rFonts w:ascii="Arial" w:hAnsi="Arial" w:cs="Arial"/>
          <w:b w:val="0"/>
          <w:sz w:val="22"/>
          <w:szCs w:val="22"/>
        </w:rPr>
        <w:t>t</w:t>
      </w:r>
      <w:r w:rsidRPr="00A91F00">
        <w:rPr>
          <w:rFonts w:ascii="Arial" w:hAnsi="Arial" w:cs="Arial"/>
          <w:b w:val="0"/>
          <w:sz w:val="22"/>
          <w:szCs w:val="22"/>
        </w:rPr>
        <w:t>he focu</w:t>
      </w:r>
      <w:r w:rsidR="008C24FB">
        <w:rPr>
          <w:rFonts w:ascii="Arial" w:hAnsi="Arial" w:cs="Arial"/>
          <w:b w:val="0"/>
          <w:sz w:val="22"/>
          <w:szCs w:val="22"/>
        </w:rPr>
        <w:t>s</w:t>
      </w:r>
      <w:r w:rsidRPr="00A91F00">
        <w:rPr>
          <w:rFonts w:ascii="Arial" w:hAnsi="Arial" w:cs="Arial"/>
          <w:b w:val="0"/>
          <w:sz w:val="22"/>
          <w:szCs w:val="22"/>
        </w:rPr>
        <w:t xml:space="preserve"> was on saving </w:t>
      </w:r>
      <w:r>
        <w:rPr>
          <w:rFonts w:ascii="Arial" w:hAnsi="Arial" w:cs="Arial"/>
          <w:b w:val="0"/>
          <w:sz w:val="22"/>
          <w:szCs w:val="22"/>
        </w:rPr>
        <w:tab/>
      </w:r>
      <w:r w:rsidR="008C24FB">
        <w:rPr>
          <w:rFonts w:ascii="Arial" w:hAnsi="Arial" w:cs="Arial"/>
          <w:b w:val="0"/>
          <w:sz w:val="22"/>
          <w:szCs w:val="22"/>
        </w:rPr>
        <w:t>energy costs rather than adding to them</w:t>
      </w:r>
      <w:r w:rsidRPr="00A91F00">
        <w:rPr>
          <w:rFonts w:ascii="Arial" w:hAnsi="Arial" w:cs="Arial"/>
          <w:b w:val="0"/>
          <w:sz w:val="22"/>
          <w:szCs w:val="22"/>
        </w:rPr>
        <w:t xml:space="preserve"> </w:t>
      </w:r>
    </w:p>
    <w:p w14:paraId="4770E586" w14:textId="77777777" w:rsidR="00A91F00" w:rsidRDefault="00A91F00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6BBF7D4E" w14:textId="554ED20A" w:rsidR="00736CD5" w:rsidRPr="00B122DB" w:rsidRDefault="00736CD5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4D48FA7" w14:textId="35911A52" w:rsidR="00CC5897" w:rsidRPr="00595AEB" w:rsidRDefault="003D5D7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3B3A29">
        <w:rPr>
          <w:rFonts w:ascii="Arial" w:hAnsi="Arial" w:cs="Arial"/>
          <w:sz w:val="22"/>
          <w:szCs w:val="22"/>
        </w:rPr>
        <w:t>/22</w:t>
      </w:r>
      <w:r w:rsidR="00CC5897" w:rsidRPr="00595AEB">
        <w:rPr>
          <w:rFonts w:ascii="Arial" w:hAnsi="Arial" w:cs="Arial"/>
          <w:sz w:val="22"/>
          <w:szCs w:val="22"/>
        </w:rPr>
        <w:t xml:space="preserve">  To approve minutes of Parish Council Meeting of </w:t>
      </w:r>
      <w:r>
        <w:rPr>
          <w:rFonts w:ascii="Arial" w:hAnsi="Arial" w:cs="Arial"/>
          <w:sz w:val="22"/>
          <w:szCs w:val="22"/>
        </w:rPr>
        <w:t>4 July</w:t>
      </w:r>
      <w:r w:rsidR="00A77293">
        <w:rPr>
          <w:rFonts w:ascii="Arial" w:hAnsi="Arial" w:cs="Arial"/>
          <w:sz w:val="22"/>
          <w:szCs w:val="22"/>
        </w:rPr>
        <w:t xml:space="preserve"> 2022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7C166542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 xml:space="preserve">RESOLVED:  </w:t>
      </w:r>
      <w:r w:rsidRPr="00595AEB">
        <w:rPr>
          <w:rFonts w:ascii="Arial" w:hAnsi="Arial" w:cs="Arial"/>
          <w:sz w:val="22"/>
          <w:szCs w:val="22"/>
        </w:rPr>
        <w:tab/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that the minutes of the Parish Council meeting on </w:t>
      </w:r>
      <w:r w:rsidR="003D5D77">
        <w:rPr>
          <w:rFonts w:ascii="Arial" w:hAnsi="Arial" w:cs="Arial"/>
          <w:b w:val="0"/>
          <w:sz w:val="22"/>
          <w:szCs w:val="22"/>
        </w:rPr>
        <w:t>4 July</w:t>
      </w:r>
      <w:r w:rsidR="00A77293">
        <w:rPr>
          <w:rFonts w:ascii="Arial" w:hAnsi="Arial" w:cs="Arial"/>
          <w:b w:val="0"/>
          <w:sz w:val="22"/>
          <w:szCs w:val="22"/>
        </w:rPr>
        <w:t xml:space="preserve"> 2022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7B81904F" w14:textId="207B4D9A" w:rsidR="00CC5897" w:rsidRPr="00595AEB" w:rsidRDefault="003D5D7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</w:t>
      </w:r>
      <w:r w:rsidR="003B3A29">
        <w:rPr>
          <w:rFonts w:ascii="Arial" w:hAnsi="Arial" w:cs="Arial"/>
          <w:sz w:val="22"/>
          <w:szCs w:val="22"/>
        </w:rPr>
        <w:t>/22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348A2BC6" w14:textId="77777777" w:rsidR="00741427" w:rsidRPr="00595AEB" w:rsidRDefault="0074142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8AE8F13" w14:textId="77777777" w:rsidR="00506807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The Clerk’s Report was noted. </w:t>
      </w:r>
      <w:r w:rsidR="000837D3">
        <w:rPr>
          <w:rFonts w:ascii="Arial" w:hAnsi="Arial" w:cs="Arial"/>
          <w:b w:val="0"/>
          <w:sz w:val="22"/>
          <w:szCs w:val="22"/>
        </w:rPr>
        <w:t xml:space="preserve">  </w:t>
      </w:r>
    </w:p>
    <w:p w14:paraId="08D80C21" w14:textId="77777777" w:rsidR="008C24FB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3561551" w14:textId="5C407AC6" w:rsidR="008C24FB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C</w:t>
      </w:r>
      <w:r w:rsidR="005718CE">
        <w:rPr>
          <w:rFonts w:ascii="Arial" w:hAnsi="Arial" w:cs="Arial"/>
          <w:b w:val="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 xml:space="preserve">erk reported that a bus had hit the stop </w:t>
      </w:r>
      <w:r w:rsidR="009D68C7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n Woodcock Road; </w:t>
      </w:r>
      <w:r w:rsidR="009D68C7">
        <w:rPr>
          <w:rFonts w:ascii="Arial" w:hAnsi="Arial" w:cs="Arial"/>
          <w:b w:val="0"/>
          <w:sz w:val="22"/>
          <w:szCs w:val="22"/>
        </w:rPr>
        <w:t>barriers</w:t>
      </w:r>
      <w:r>
        <w:rPr>
          <w:rFonts w:ascii="Arial" w:hAnsi="Arial" w:cs="Arial"/>
          <w:b w:val="0"/>
          <w:sz w:val="22"/>
          <w:szCs w:val="22"/>
        </w:rPr>
        <w:t xml:space="preserve"> had been erected and repairs would be made in the next two weeks.   East Riding Bus </w:t>
      </w:r>
      <w:r w:rsidR="009D68C7">
        <w:rPr>
          <w:rFonts w:ascii="Arial" w:hAnsi="Arial" w:cs="Arial"/>
          <w:b w:val="0"/>
          <w:sz w:val="22"/>
          <w:szCs w:val="22"/>
        </w:rPr>
        <w:t>Company</w:t>
      </w:r>
      <w:r>
        <w:rPr>
          <w:rFonts w:ascii="Arial" w:hAnsi="Arial" w:cs="Arial"/>
          <w:b w:val="0"/>
          <w:sz w:val="22"/>
          <w:szCs w:val="22"/>
        </w:rPr>
        <w:t xml:space="preserve"> were aware and the cl</w:t>
      </w:r>
      <w:r w:rsidR="009D68C7">
        <w:rPr>
          <w:rFonts w:ascii="Arial" w:hAnsi="Arial" w:cs="Arial"/>
          <w:b w:val="0"/>
          <w:sz w:val="22"/>
          <w:szCs w:val="22"/>
        </w:rPr>
        <w:t xml:space="preserve">aim for repairs </w:t>
      </w:r>
      <w:r>
        <w:rPr>
          <w:rFonts w:ascii="Arial" w:hAnsi="Arial" w:cs="Arial"/>
          <w:b w:val="0"/>
          <w:sz w:val="22"/>
          <w:szCs w:val="22"/>
        </w:rPr>
        <w:t xml:space="preserve">will be sent to their insurers. </w:t>
      </w:r>
    </w:p>
    <w:p w14:paraId="37AE7615" w14:textId="77777777" w:rsidR="008C24FB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5B1861D9" w14:textId="70B68213" w:rsidR="008C24FB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5718CE">
        <w:rPr>
          <w:rFonts w:ascii="Arial" w:hAnsi="Arial" w:cs="Arial"/>
          <w:b w:val="0"/>
          <w:sz w:val="22"/>
          <w:szCs w:val="22"/>
        </w:rPr>
        <w:t xml:space="preserve">lerk </w:t>
      </w:r>
      <w:r>
        <w:rPr>
          <w:rFonts w:ascii="Arial" w:hAnsi="Arial" w:cs="Arial"/>
          <w:b w:val="0"/>
          <w:sz w:val="22"/>
          <w:szCs w:val="22"/>
        </w:rPr>
        <w:t xml:space="preserve">had contacted ERYC re the use of the village green without permission or notification whilst road repairs were undertaken around Constable Road area. </w:t>
      </w:r>
    </w:p>
    <w:p w14:paraId="511F97D4" w14:textId="77777777" w:rsidR="005718CE" w:rsidRDefault="005718CE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41087DE" w14:textId="20E65DE6" w:rsidR="005718CE" w:rsidRDefault="005718CE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Clerk to arrange </w:t>
      </w:r>
      <w:r w:rsidR="009D68C7">
        <w:rPr>
          <w:rFonts w:ascii="Arial" w:hAnsi="Arial" w:cs="Arial"/>
          <w:b w:val="0"/>
          <w:sz w:val="22"/>
          <w:szCs w:val="22"/>
        </w:rPr>
        <w:t>meeting</w:t>
      </w:r>
      <w:r>
        <w:rPr>
          <w:rFonts w:ascii="Arial" w:hAnsi="Arial" w:cs="Arial"/>
          <w:b w:val="0"/>
          <w:sz w:val="22"/>
          <w:szCs w:val="22"/>
        </w:rPr>
        <w:t xml:space="preserve"> with Councillors and </w:t>
      </w:r>
      <w:r w:rsidR="009D68C7">
        <w:rPr>
          <w:rFonts w:ascii="Arial" w:hAnsi="Arial" w:cs="Arial"/>
          <w:b w:val="0"/>
          <w:sz w:val="22"/>
          <w:szCs w:val="22"/>
        </w:rPr>
        <w:t>Trustees</w:t>
      </w:r>
      <w:r>
        <w:rPr>
          <w:rFonts w:ascii="Arial" w:hAnsi="Arial" w:cs="Arial"/>
          <w:b w:val="0"/>
          <w:sz w:val="22"/>
          <w:szCs w:val="22"/>
        </w:rPr>
        <w:t xml:space="preserve"> of the Woodcock Memorial Field charity. </w:t>
      </w:r>
    </w:p>
    <w:p w14:paraId="0AC123F6" w14:textId="77777777" w:rsidR="00506807" w:rsidRDefault="0050680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F8C7057" w14:textId="1DF4B6BC" w:rsidR="00506807" w:rsidRDefault="0050680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0609D34C" w14:textId="18ABFEF3" w:rsidR="00CC5897" w:rsidRDefault="003D5D7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</w:t>
      </w:r>
      <w:r w:rsidR="003B3A29">
        <w:rPr>
          <w:rFonts w:ascii="Arial" w:hAnsi="Arial" w:cs="Arial"/>
          <w:sz w:val="22"/>
          <w:szCs w:val="22"/>
        </w:rPr>
        <w:t>/22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07E21D48" w14:textId="77777777" w:rsidR="008C24FB" w:rsidRDefault="008C24F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20685B0" w14:textId="7039E2E5" w:rsidR="008C24FB" w:rsidRPr="00A32806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A32806">
        <w:rPr>
          <w:rFonts w:ascii="Arial" w:hAnsi="Arial" w:cs="Arial"/>
          <w:b w:val="0"/>
          <w:sz w:val="22"/>
          <w:szCs w:val="22"/>
        </w:rPr>
        <w:t xml:space="preserve">Clerk to </w:t>
      </w:r>
      <w:r w:rsidR="009D68C7" w:rsidRPr="00A32806">
        <w:rPr>
          <w:rFonts w:ascii="Arial" w:hAnsi="Arial" w:cs="Arial"/>
          <w:b w:val="0"/>
          <w:sz w:val="22"/>
          <w:szCs w:val="22"/>
        </w:rPr>
        <w:t>investigate</w:t>
      </w:r>
      <w:r w:rsidRPr="00A32806">
        <w:rPr>
          <w:rFonts w:ascii="Arial" w:hAnsi="Arial" w:cs="Arial"/>
          <w:b w:val="0"/>
          <w:sz w:val="22"/>
          <w:szCs w:val="22"/>
        </w:rPr>
        <w:t xml:space="preserve"> provision of dropped kerbs on Allison </w:t>
      </w:r>
      <w:r w:rsidR="009D68C7">
        <w:rPr>
          <w:rFonts w:ascii="Arial" w:hAnsi="Arial" w:cs="Arial"/>
          <w:b w:val="0"/>
          <w:sz w:val="22"/>
          <w:szCs w:val="22"/>
        </w:rPr>
        <w:t>L</w:t>
      </w:r>
      <w:r w:rsidRPr="00A32806">
        <w:rPr>
          <w:rFonts w:ascii="Arial" w:hAnsi="Arial" w:cs="Arial"/>
          <w:b w:val="0"/>
          <w:sz w:val="22"/>
          <w:szCs w:val="22"/>
        </w:rPr>
        <w:t xml:space="preserve">ane </w:t>
      </w:r>
      <w:r w:rsidR="009D68C7">
        <w:rPr>
          <w:rFonts w:ascii="Arial" w:hAnsi="Arial" w:cs="Arial"/>
          <w:b w:val="0"/>
          <w:sz w:val="22"/>
          <w:szCs w:val="22"/>
        </w:rPr>
        <w:t xml:space="preserve">and </w:t>
      </w:r>
      <w:r w:rsidRPr="00A32806">
        <w:rPr>
          <w:rFonts w:ascii="Arial" w:hAnsi="Arial" w:cs="Arial"/>
          <w:b w:val="0"/>
          <w:sz w:val="22"/>
          <w:szCs w:val="22"/>
        </w:rPr>
        <w:t>Woodhouse Court on Tower Street.</w:t>
      </w:r>
    </w:p>
    <w:p w14:paraId="5BB7DEFB" w14:textId="77777777" w:rsidR="008C24FB" w:rsidRPr="00A32806" w:rsidRDefault="008C24FB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7B297CB" w14:textId="77777777" w:rsidR="00F30528" w:rsidRDefault="00F30528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CC18F82" w14:textId="127FC9D1" w:rsidR="00CC5897" w:rsidRDefault="003D5D7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</w:t>
      </w:r>
      <w:r w:rsidR="003B3A29">
        <w:rPr>
          <w:rFonts w:ascii="Arial" w:hAnsi="Arial" w:cs="Arial"/>
          <w:sz w:val="22"/>
          <w:szCs w:val="22"/>
        </w:rPr>
        <w:t>/22</w:t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and consider Correspondence</w:t>
      </w:r>
      <w:r w:rsidR="00CC5897" w:rsidRPr="00595AEB">
        <w:rPr>
          <w:rFonts w:ascii="Arial" w:hAnsi="Arial" w:cs="Arial"/>
          <w:b w:val="0"/>
          <w:sz w:val="22"/>
          <w:szCs w:val="22"/>
        </w:rPr>
        <w:t>:</w:t>
      </w:r>
    </w:p>
    <w:p w14:paraId="76D234A6" w14:textId="77777777" w:rsidR="001920EA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93AC986" w14:textId="478CF409" w:rsidR="001920EA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The correspondence was noted</w:t>
      </w:r>
      <w:r w:rsidR="00506807">
        <w:rPr>
          <w:rFonts w:ascii="Arial" w:hAnsi="Arial" w:cs="Arial"/>
          <w:b w:val="0"/>
          <w:sz w:val="22"/>
          <w:szCs w:val="22"/>
        </w:rPr>
        <w:t>.</w:t>
      </w:r>
    </w:p>
    <w:p w14:paraId="162C9641" w14:textId="77777777" w:rsidR="00506807" w:rsidRDefault="0050680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C1E288" w14:textId="3D9608CF" w:rsidR="00767BE0" w:rsidRDefault="003D5D77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66CA1">
        <w:rPr>
          <w:rFonts w:ascii="Arial" w:hAnsi="Arial" w:cs="Arial"/>
          <w:sz w:val="22"/>
          <w:szCs w:val="22"/>
        </w:rPr>
        <w:t>4</w:t>
      </w:r>
      <w:r w:rsidR="003B3A29">
        <w:rPr>
          <w:rFonts w:ascii="Arial" w:hAnsi="Arial" w:cs="Arial"/>
          <w:sz w:val="22"/>
          <w:szCs w:val="22"/>
        </w:rPr>
        <w:t>/22</w:t>
      </w:r>
      <w:r w:rsidR="00595AEB" w:rsidRPr="00B672B5">
        <w:rPr>
          <w:rFonts w:ascii="Arial" w:hAnsi="Arial" w:cs="Arial"/>
          <w:sz w:val="22"/>
          <w:szCs w:val="22"/>
        </w:rPr>
        <w:t xml:space="preserve"> </w:t>
      </w:r>
      <w:r w:rsidR="00767BE0" w:rsidRPr="00B672B5">
        <w:rPr>
          <w:rFonts w:ascii="Arial" w:hAnsi="Arial" w:cs="Arial"/>
          <w:sz w:val="22"/>
          <w:szCs w:val="22"/>
        </w:rPr>
        <w:t>To consider Planning Applications as listed below:</w:t>
      </w:r>
    </w:p>
    <w:p w14:paraId="15B82631" w14:textId="77777777" w:rsidR="003D5D77" w:rsidRDefault="003D5D77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87DD234" w14:textId="77777777" w:rsidR="003D5D77" w:rsidRPr="007C7C3D" w:rsidRDefault="003D5D77" w:rsidP="003D5D77">
      <w:pPr>
        <w:pStyle w:val="PlainText"/>
        <w:numPr>
          <w:ilvl w:val="0"/>
          <w:numId w:val="21"/>
        </w:numPr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>22/02551/PLF – Change of use of land for the siting of 12 timber camping pods in connection with existing tourism business</w:t>
      </w:r>
    </w:p>
    <w:p w14:paraId="7DF5EDDD" w14:textId="16126364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  <w:t xml:space="preserve">      Location:  Land East of Sixpenny Hill Plantation, The Grange, Bempton </w:t>
      </w:r>
      <w:r w:rsidRPr="007C7C3D">
        <w:rPr>
          <w:rFonts w:ascii="Arial" w:hAnsi="Arial" w:cs="Arial"/>
          <w:szCs w:val="22"/>
        </w:rPr>
        <w:tab/>
      </w: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 </w:t>
      </w:r>
      <w:r w:rsidRPr="007C7C3D">
        <w:rPr>
          <w:rFonts w:ascii="Arial" w:hAnsi="Arial" w:cs="Arial"/>
          <w:szCs w:val="22"/>
        </w:rPr>
        <w:t xml:space="preserve">Lane, </w:t>
      </w:r>
      <w:r w:rsidRPr="007C7C3D">
        <w:rPr>
          <w:rFonts w:ascii="Arial" w:hAnsi="Arial" w:cs="Arial"/>
          <w:szCs w:val="22"/>
        </w:rPr>
        <w:tab/>
        <w:t>Flamborough</w:t>
      </w:r>
    </w:p>
    <w:p w14:paraId="5EB33F17" w14:textId="7777777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  <w:t xml:space="preserve">      Applicant:   Angus Wielkopolski</w:t>
      </w:r>
    </w:p>
    <w:p w14:paraId="1D884B12" w14:textId="7777777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  <w:t xml:space="preserve">      Application type:  Full planning permission</w:t>
      </w:r>
      <w:r w:rsidRPr="007C7C3D">
        <w:rPr>
          <w:rFonts w:ascii="Arial" w:hAnsi="Arial" w:cs="Arial"/>
          <w:szCs w:val="22"/>
        </w:rPr>
        <w:tab/>
      </w:r>
    </w:p>
    <w:p w14:paraId="10B4B2BB" w14:textId="7777777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</w:p>
    <w:p w14:paraId="7F396474" w14:textId="00347DA3" w:rsidR="003D5D77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 xml:space="preserve">  </w:t>
      </w:r>
      <w:r w:rsidRPr="007C7C3D">
        <w:rPr>
          <w:rFonts w:ascii="Arial" w:hAnsi="Arial" w:cs="Arial"/>
          <w:szCs w:val="22"/>
        </w:rPr>
        <w:tab/>
      </w:r>
      <w:r w:rsidRPr="007C7C3D">
        <w:rPr>
          <w:rFonts w:ascii="Arial" w:hAnsi="Arial" w:cs="Arial"/>
          <w:b/>
          <w:szCs w:val="22"/>
        </w:rPr>
        <w:t>RESOLVED:</w:t>
      </w:r>
      <w:r w:rsidR="00F30528">
        <w:rPr>
          <w:rFonts w:ascii="Arial" w:hAnsi="Arial" w:cs="Arial"/>
          <w:b/>
          <w:szCs w:val="22"/>
        </w:rPr>
        <w:t xml:space="preserve"> </w:t>
      </w:r>
      <w:r w:rsidR="00F30528" w:rsidRPr="009D68C7">
        <w:rPr>
          <w:rFonts w:ascii="Arial" w:hAnsi="Arial" w:cs="Arial"/>
          <w:szCs w:val="22"/>
        </w:rPr>
        <w:t xml:space="preserve">that the Council object to this application.  It was felt that the village </w:t>
      </w:r>
      <w:r w:rsidR="009D68C7">
        <w:rPr>
          <w:rFonts w:ascii="Arial" w:hAnsi="Arial" w:cs="Arial"/>
          <w:szCs w:val="22"/>
        </w:rPr>
        <w:tab/>
      </w:r>
      <w:r w:rsidR="00F30528" w:rsidRPr="009D68C7">
        <w:rPr>
          <w:rFonts w:ascii="Arial" w:hAnsi="Arial" w:cs="Arial"/>
          <w:szCs w:val="22"/>
        </w:rPr>
        <w:t xml:space="preserve">already has </w:t>
      </w:r>
      <w:r w:rsidR="009D68C7" w:rsidRPr="009D68C7">
        <w:rPr>
          <w:rFonts w:ascii="Arial" w:hAnsi="Arial" w:cs="Arial"/>
          <w:szCs w:val="22"/>
        </w:rPr>
        <w:t>enough provision</w:t>
      </w:r>
      <w:r w:rsidR="00F30528" w:rsidRPr="009D68C7">
        <w:rPr>
          <w:rFonts w:ascii="Arial" w:hAnsi="Arial" w:cs="Arial"/>
          <w:szCs w:val="22"/>
        </w:rPr>
        <w:t xml:space="preserve"> for holiday accommodation and that the </w:t>
      </w:r>
      <w:r w:rsidR="009D68C7" w:rsidRPr="009D68C7">
        <w:rPr>
          <w:rFonts w:ascii="Arial" w:hAnsi="Arial" w:cs="Arial"/>
          <w:szCs w:val="22"/>
        </w:rPr>
        <w:t>inf</w:t>
      </w:r>
      <w:r w:rsidR="00F30528" w:rsidRPr="009D68C7">
        <w:rPr>
          <w:rFonts w:ascii="Arial" w:hAnsi="Arial" w:cs="Arial"/>
          <w:szCs w:val="22"/>
        </w:rPr>
        <w:t xml:space="preserve">rastructure </w:t>
      </w:r>
      <w:r w:rsidR="009D68C7">
        <w:rPr>
          <w:rFonts w:ascii="Arial" w:hAnsi="Arial" w:cs="Arial"/>
          <w:szCs w:val="22"/>
        </w:rPr>
        <w:tab/>
      </w:r>
      <w:r w:rsidR="00F30528" w:rsidRPr="009D68C7">
        <w:rPr>
          <w:rFonts w:ascii="Arial" w:hAnsi="Arial" w:cs="Arial"/>
          <w:szCs w:val="22"/>
        </w:rPr>
        <w:t xml:space="preserve">will not support the additional traffic and people.   </w:t>
      </w:r>
      <w:r w:rsidR="009D68C7" w:rsidRPr="009D68C7">
        <w:rPr>
          <w:rFonts w:ascii="Arial" w:hAnsi="Arial" w:cs="Arial"/>
          <w:szCs w:val="22"/>
        </w:rPr>
        <w:t xml:space="preserve">Part of the reason for </w:t>
      </w:r>
      <w:r w:rsidR="009D68C7">
        <w:rPr>
          <w:rFonts w:ascii="Arial" w:hAnsi="Arial" w:cs="Arial"/>
          <w:szCs w:val="22"/>
        </w:rPr>
        <w:tab/>
      </w:r>
      <w:r w:rsidR="009D68C7" w:rsidRPr="009D68C7">
        <w:rPr>
          <w:rFonts w:ascii="Arial" w:hAnsi="Arial" w:cs="Arial"/>
          <w:szCs w:val="22"/>
        </w:rPr>
        <w:t xml:space="preserve">Flamborough’s non-inclusion </w:t>
      </w:r>
      <w:r w:rsidR="00F30528" w:rsidRPr="009D68C7">
        <w:rPr>
          <w:rFonts w:ascii="Arial" w:hAnsi="Arial" w:cs="Arial"/>
          <w:szCs w:val="22"/>
        </w:rPr>
        <w:t xml:space="preserve">within the initial AONB proposal </w:t>
      </w:r>
      <w:r w:rsidR="009D68C7" w:rsidRPr="009D68C7">
        <w:rPr>
          <w:rFonts w:ascii="Arial" w:hAnsi="Arial" w:cs="Arial"/>
          <w:szCs w:val="22"/>
        </w:rPr>
        <w:t xml:space="preserve">was </w:t>
      </w:r>
      <w:r w:rsidR="00F30528" w:rsidRPr="009D68C7">
        <w:rPr>
          <w:rFonts w:ascii="Arial" w:hAnsi="Arial" w:cs="Arial"/>
          <w:szCs w:val="22"/>
        </w:rPr>
        <w:t xml:space="preserve">because of </w:t>
      </w:r>
      <w:r w:rsidR="009D68C7">
        <w:rPr>
          <w:rFonts w:ascii="Arial" w:hAnsi="Arial" w:cs="Arial"/>
          <w:szCs w:val="22"/>
        </w:rPr>
        <w:tab/>
      </w:r>
      <w:r w:rsidR="00F30528" w:rsidRPr="009D68C7">
        <w:rPr>
          <w:rFonts w:ascii="Arial" w:hAnsi="Arial" w:cs="Arial"/>
          <w:szCs w:val="22"/>
        </w:rPr>
        <w:t>carav</w:t>
      </w:r>
      <w:r w:rsidR="009D68C7" w:rsidRPr="009D68C7">
        <w:rPr>
          <w:rFonts w:ascii="Arial" w:hAnsi="Arial" w:cs="Arial"/>
          <w:szCs w:val="22"/>
        </w:rPr>
        <w:t>a</w:t>
      </w:r>
      <w:r w:rsidR="00F30528" w:rsidRPr="009D68C7">
        <w:rPr>
          <w:rFonts w:ascii="Arial" w:hAnsi="Arial" w:cs="Arial"/>
          <w:szCs w:val="22"/>
        </w:rPr>
        <w:t xml:space="preserve">n sites and so </w:t>
      </w:r>
      <w:r w:rsidR="009D68C7" w:rsidRPr="009D68C7">
        <w:rPr>
          <w:rFonts w:ascii="Arial" w:hAnsi="Arial" w:cs="Arial"/>
          <w:szCs w:val="22"/>
        </w:rPr>
        <w:t>i</w:t>
      </w:r>
      <w:r w:rsidR="00F30528" w:rsidRPr="009D68C7">
        <w:rPr>
          <w:rFonts w:ascii="Arial" w:hAnsi="Arial" w:cs="Arial"/>
          <w:szCs w:val="22"/>
        </w:rPr>
        <w:t xml:space="preserve">t was </w:t>
      </w:r>
      <w:r w:rsidR="009D68C7">
        <w:rPr>
          <w:rFonts w:ascii="Arial" w:hAnsi="Arial" w:cs="Arial"/>
          <w:szCs w:val="22"/>
        </w:rPr>
        <w:t>difficult</w:t>
      </w:r>
      <w:r w:rsidR="00F30528" w:rsidRPr="009D68C7">
        <w:rPr>
          <w:rFonts w:ascii="Arial" w:hAnsi="Arial" w:cs="Arial"/>
          <w:szCs w:val="22"/>
        </w:rPr>
        <w:t xml:space="preserve"> to see how this addition could be justified. </w:t>
      </w:r>
    </w:p>
    <w:p w14:paraId="633CABA5" w14:textId="77777777" w:rsidR="009D68C7" w:rsidRPr="009D68C7" w:rsidRDefault="009D68C7" w:rsidP="003D5D77">
      <w:pPr>
        <w:pStyle w:val="PlainText"/>
        <w:rPr>
          <w:rFonts w:ascii="Arial" w:hAnsi="Arial" w:cs="Arial"/>
          <w:szCs w:val="22"/>
        </w:rPr>
      </w:pPr>
    </w:p>
    <w:p w14:paraId="57CFC301" w14:textId="7777777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</w:p>
    <w:p w14:paraId="5878E9C9" w14:textId="77777777" w:rsidR="003D5D77" w:rsidRPr="007C7C3D" w:rsidRDefault="003D5D77" w:rsidP="003D5D77">
      <w:pPr>
        <w:pStyle w:val="PlainText"/>
        <w:numPr>
          <w:ilvl w:val="0"/>
          <w:numId w:val="21"/>
        </w:numPr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>22/02722/PLF – Extension, alterations and raise roof height to existing garage to create studio/hobby room with mezzanine floor and timer cladding to external surfaces, alterations to existing conservatory roof, installation of widow to rear, erection of a pergola, alterations to existing roof light to create cabrio balcony and timber cladding to side elevation</w:t>
      </w:r>
    </w:p>
    <w:p w14:paraId="31AD977E" w14:textId="6C64F241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 </w:t>
      </w:r>
      <w:r w:rsidRPr="007C7C3D">
        <w:rPr>
          <w:rFonts w:ascii="Arial" w:hAnsi="Arial" w:cs="Arial"/>
          <w:szCs w:val="22"/>
        </w:rPr>
        <w:t>Location:  Beacon House, 29 Selwick Drive, Flamborough</w:t>
      </w:r>
    </w:p>
    <w:p w14:paraId="6B997D96" w14:textId="77AE8AF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</w:t>
      </w:r>
      <w:r w:rsidRPr="007C7C3D">
        <w:rPr>
          <w:rFonts w:ascii="Arial" w:hAnsi="Arial" w:cs="Arial"/>
          <w:szCs w:val="22"/>
        </w:rPr>
        <w:t>Applicant: Rachel Gibson</w:t>
      </w:r>
    </w:p>
    <w:p w14:paraId="7A73C1E6" w14:textId="7E162089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</w:t>
      </w:r>
      <w:r w:rsidRPr="007C7C3D">
        <w:rPr>
          <w:rFonts w:ascii="Arial" w:hAnsi="Arial" w:cs="Arial"/>
          <w:szCs w:val="22"/>
        </w:rPr>
        <w:t xml:space="preserve">Application type: Full planning permission </w:t>
      </w:r>
    </w:p>
    <w:p w14:paraId="45E28FA9" w14:textId="5FDF7D82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</w:p>
    <w:p w14:paraId="1FAE3105" w14:textId="2B629759" w:rsidR="003D5D77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Pr="007C7C3D">
        <w:rPr>
          <w:rFonts w:ascii="Arial" w:hAnsi="Arial" w:cs="Arial"/>
          <w:b/>
          <w:szCs w:val="22"/>
        </w:rPr>
        <w:t>RESOLVED</w:t>
      </w:r>
      <w:r w:rsidRPr="007C7C3D">
        <w:rPr>
          <w:rFonts w:ascii="Arial" w:hAnsi="Arial" w:cs="Arial"/>
          <w:szCs w:val="22"/>
        </w:rPr>
        <w:t>:</w:t>
      </w:r>
      <w:r w:rsidR="00F30528">
        <w:rPr>
          <w:rFonts w:ascii="Arial" w:hAnsi="Arial" w:cs="Arial"/>
          <w:szCs w:val="22"/>
        </w:rPr>
        <w:t xml:space="preserve"> that the Council object to this application.  It was felt that the design </w:t>
      </w:r>
      <w:r w:rsidR="009D68C7">
        <w:rPr>
          <w:rFonts w:ascii="Arial" w:hAnsi="Arial" w:cs="Arial"/>
          <w:szCs w:val="22"/>
        </w:rPr>
        <w:tab/>
      </w:r>
      <w:r w:rsidR="00F30528">
        <w:rPr>
          <w:rFonts w:ascii="Arial" w:hAnsi="Arial" w:cs="Arial"/>
          <w:szCs w:val="22"/>
        </w:rPr>
        <w:t xml:space="preserve">was not in keeping with the street scene and that the property </w:t>
      </w:r>
      <w:r w:rsidR="009D68C7">
        <w:rPr>
          <w:rFonts w:ascii="Arial" w:hAnsi="Arial" w:cs="Arial"/>
          <w:szCs w:val="22"/>
        </w:rPr>
        <w:t>would be</w:t>
      </w:r>
      <w:r w:rsidR="00F30528">
        <w:rPr>
          <w:rFonts w:ascii="Arial" w:hAnsi="Arial" w:cs="Arial"/>
          <w:szCs w:val="22"/>
        </w:rPr>
        <w:t xml:space="preserve"> </w:t>
      </w:r>
      <w:r w:rsidR="009D68C7">
        <w:rPr>
          <w:rFonts w:ascii="Arial" w:hAnsi="Arial" w:cs="Arial"/>
          <w:szCs w:val="22"/>
        </w:rPr>
        <w:tab/>
        <w:t>overdeveloped</w:t>
      </w:r>
      <w:r w:rsidR="00F30528">
        <w:rPr>
          <w:rFonts w:ascii="Arial" w:hAnsi="Arial" w:cs="Arial"/>
          <w:szCs w:val="22"/>
        </w:rPr>
        <w:t xml:space="preserve">. </w:t>
      </w:r>
    </w:p>
    <w:p w14:paraId="29F2541D" w14:textId="77777777" w:rsidR="00F30528" w:rsidRPr="007C7C3D" w:rsidRDefault="00F30528" w:rsidP="003D5D77">
      <w:pPr>
        <w:pStyle w:val="PlainText"/>
        <w:rPr>
          <w:rFonts w:ascii="Arial" w:hAnsi="Arial" w:cs="Arial"/>
          <w:szCs w:val="22"/>
        </w:rPr>
      </w:pPr>
    </w:p>
    <w:p w14:paraId="789B527F" w14:textId="77777777" w:rsidR="003D5D77" w:rsidRDefault="003D5D77" w:rsidP="003D5D77">
      <w:pPr>
        <w:pStyle w:val="PlainText"/>
        <w:rPr>
          <w:rFonts w:ascii="Arial" w:hAnsi="Arial" w:cs="Arial"/>
          <w:szCs w:val="22"/>
        </w:rPr>
      </w:pPr>
    </w:p>
    <w:p w14:paraId="2991D33A" w14:textId="77777777" w:rsidR="009D68C7" w:rsidRDefault="009D68C7" w:rsidP="003D5D77">
      <w:pPr>
        <w:pStyle w:val="PlainText"/>
        <w:rPr>
          <w:rFonts w:ascii="Arial" w:hAnsi="Arial" w:cs="Arial"/>
          <w:szCs w:val="22"/>
        </w:rPr>
      </w:pPr>
    </w:p>
    <w:p w14:paraId="5A6127CB" w14:textId="77777777" w:rsidR="009D68C7" w:rsidRPr="007C7C3D" w:rsidRDefault="009D68C7" w:rsidP="003D5D77">
      <w:pPr>
        <w:pStyle w:val="PlainText"/>
        <w:rPr>
          <w:rFonts w:ascii="Arial" w:hAnsi="Arial" w:cs="Arial"/>
          <w:szCs w:val="22"/>
        </w:rPr>
      </w:pPr>
    </w:p>
    <w:p w14:paraId="79B8CF7D" w14:textId="77777777" w:rsidR="003D5D77" w:rsidRPr="007C7C3D" w:rsidRDefault="003D5D77" w:rsidP="003D5D77">
      <w:pPr>
        <w:pStyle w:val="PlainText"/>
        <w:numPr>
          <w:ilvl w:val="0"/>
          <w:numId w:val="21"/>
        </w:numPr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lastRenderedPageBreak/>
        <w:t xml:space="preserve"> 22/02653/VAR – Variation of Conditions 1 (Approved Plans) and 2 (External Surfacing Materials) of Planning Permission 19/04297 (erection of 52 dwellings and associated infrastructure following outline planning permission</w:t>
      </w:r>
    </w:p>
    <w:p w14:paraId="41FCEA44" w14:textId="6D086B9C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 </w:t>
      </w:r>
      <w:r w:rsidRPr="007C7C3D">
        <w:rPr>
          <w:rFonts w:ascii="Arial" w:hAnsi="Arial" w:cs="Arial"/>
          <w:szCs w:val="22"/>
        </w:rPr>
        <w:t>Location:  Land North of Woodcock Road, Flamborough</w:t>
      </w:r>
    </w:p>
    <w:p w14:paraId="1EB41649" w14:textId="771521C0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 </w:t>
      </w:r>
      <w:r w:rsidRPr="007C7C3D">
        <w:rPr>
          <w:rFonts w:ascii="Arial" w:hAnsi="Arial" w:cs="Arial"/>
          <w:szCs w:val="22"/>
        </w:rPr>
        <w:t>Applicant:  Valant Homes Ltd</w:t>
      </w:r>
    </w:p>
    <w:p w14:paraId="7DC7B15A" w14:textId="30B2EA94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  <w:r w:rsidR="009D68C7">
        <w:rPr>
          <w:rFonts w:ascii="Arial" w:hAnsi="Arial" w:cs="Arial"/>
          <w:szCs w:val="22"/>
        </w:rPr>
        <w:t xml:space="preserve">      </w:t>
      </w:r>
      <w:r w:rsidRPr="007C7C3D">
        <w:rPr>
          <w:rFonts w:ascii="Arial" w:hAnsi="Arial" w:cs="Arial"/>
          <w:szCs w:val="22"/>
        </w:rPr>
        <w:t xml:space="preserve">Application type:  Variation of conditions    </w:t>
      </w:r>
      <w:r w:rsidRPr="007C7C3D">
        <w:rPr>
          <w:rFonts w:ascii="Arial" w:hAnsi="Arial" w:cs="Arial"/>
          <w:i/>
          <w:szCs w:val="22"/>
          <w:u w:val="single"/>
        </w:rPr>
        <w:t>(papers forwarded)</w:t>
      </w:r>
      <w:r w:rsidRPr="007C7C3D">
        <w:rPr>
          <w:rFonts w:ascii="Arial" w:hAnsi="Arial" w:cs="Arial"/>
          <w:szCs w:val="22"/>
        </w:rPr>
        <w:t xml:space="preserve"> </w:t>
      </w:r>
    </w:p>
    <w:p w14:paraId="4B25C43C" w14:textId="77777777" w:rsidR="003D5D77" w:rsidRPr="007C7C3D" w:rsidRDefault="003D5D77" w:rsidP="003D5D77">
      <w:pPr>
        <w:pStyle w:val="PlainText"/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ab/>
      </w:r>
    </w:p>
    <w:p w14:paraId="29E86050" w14:textId="00BCBA1D" w:rsidR="003D5D77" w:rsidRPr="007C7C3D" w:rsidRDefault="007C7C3D" w:rsidP="003D5D77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="003D5D77" w:rsidRPr="007C7C3D">
        <w:rPr>
          <w:rFonts w:ascii="Arial" w:hAnsi="Arial" w:cs="Arial"/>
          <w:b/>
          <w:szCs w:val="22"/>
        </w:rPr>
        <w:t>RESOLVED:</w:t>
      </w:r>
      <w:r w:rsidR="00F30528">
        <w:rPr>
          <w:rFonts w:ascii="Arial" w:hAnsi="Arial" w:cs="Arial"/>
          <w:b/>
          <w:szCs w:val="22"/>
        </w:rPr>
        <w:t xml:space="preserve"> </w:t>
      </w:r>
      <w:r w:rsidR="00F30528">
        <w:rPr>
          <w:rFonts w:ascii="Arial" w:hAnsi="Arial" w:cs="Arial"/>
          <w:szCs w:val="22"/>
        </w:rPr>
        <w:t xml:space="preserve">that the Council object to this application.  The previous objections to </w:t>
      </w:r>
      <w:r w:rsidR="009D68C7">
        <w:rPr>
          <w:rFonts w:ascii="Arial" w:hAnsi="Arial" w:cs="Arial"/>
          <w:szCs w:val="22"/>
        </w:rPr>
        <w:tab/>
      </w:r>
      <w:r w:rsidR="00F30528">
        <w:rPr>
          <w:rFonts w:ascii="Arial" w:hAnsi="Arial" w:cs="Arial"/>
          <w:szCs w:val="22"/>
        </w:rPr>
        <w:t xml:space="preserve">the height and </w:t>
      </w:r>
      <w:r w:rsidR="009D68C7">
        <w:rPr>
          <w:rFonts w:ascii="Arial" w:hAnsi="Arial" w:cs="Arial"/>
          <w:szCs w:val="22"/>
        </w:rPr>
        <w:t>appearance</w:t>
      </w:r>
      <w:r w:rsidR="00F30528">
        <w:rPr>
          <w:rFonts w:ascii="Arial" w:hAnsi="Arial" w:cs="Arial"/>
          <w:szCs w:val="22"/>
        </w:rPr>
        <w:t xml:space="preserve"> of the </w:t>
      </w:r>
      <w:r w:rsidR="009D68C7">
        <w:rPr>
          <w:rFonts w:ascii="Arial" w:hAnsi="Arial" w:cs="Arial"/>
          <w:szCs w:val="22"/>
        </w:rPr>
        <w:t>properties</w:t>
      </w:r>
      <w:r w:rsidR="00F30528">
        <w:rPr>
          <w:rFonts w:ascii="Arial" w:hAnsi="Arial" w:cs="Arial"/>
          <w:szCs w:val="22"/>
        </w:rPr>
        <w:t xml:space="preserve"> </w:t>
      </w:r>
      <w:r w:rsidR="009D68C7">
        <w:rPr>
          <w:rFonts w:ascii="Arial" w:hAnsi="Arial" w:cs="Arial"/>
          <w:szCs w:val="22"/>
        </w:rPr>
        <w:t>remained</w:t>
      </w:r>
      <w:r w:rsidR="00F30528">
        <w:rPr>
          <w:rFonts w:ascii="Arial" w:hAnsi="Arial" w:cs="Arial"/>
          <w:szCs w:val="22"/>
        </w:rPr>
        <w:t xml:space="preserve"> the same. </w:t>
      </w:r>
    </w:p>
    <w:p w14:paraId="50224953" w14:textId="77777777" w:rsidR="003D5D77" w:rsidRDefault="003D5D77" w:rsidP="003D5D77">
      <w:pPr>
        <w:pStyle w:val="PlainText"/>
        <w:rPr>
          <w:rFonts w:ascii="Arial" w:hAnsi="Arial" w:cs="Arial"/>
          <w:szCs w:val="22"/>
        </w:rPr>
      </w:pPr>
    </w:p>
    <w:p w14:paraId="5EEEB717" w14:textId="0248A42B" w:rsidR="003D5D77" w:rsidRPr="007C7C3D" w:rsidRDefault="003D5D77" w:rsidP="003D5D77">
      <w:pPr>
        <w:pStyle w:val="PlainText"/>
        <w:numPr>
          <w:ilvl w:val="0"/>
          <w:numId w:val="21"/>
        </w:numPr>
        <w:rPr>
          <w:rFonts w:ascii="Arial" w:hAnsi="Arial" w:cs="Arial"/>
          <w:szCs w:val="22"/>
        </w:rPr>
      </w:pPr>
      <w:r w:rsidRPr="007C7C3D">
        <w:rPr>
          <w:rFonts w:ascii="Arial" w:hAnsi="Arial" w:cs="Arial"/>
          <w:szCs w:val="22"/>
        </w:rPr>
        <w:t>22/02517/PLF - Installation of canopy to front (retrospective)</w:t>
      </w:r>
    </w:p>
    <w:p w14:paraId="06F2E94A" w14:textId="516EFD57" w:rsidR="003D5D77" w:rsidRPr="007C7C3D" w:rsidRDefault="009D68C7" w:rsidP="003D5D7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3D5D77" w:rsidRPr="007C7C3D">
        <w:rPr>
          <w:rFonts w:ascii="Arial" w:hAnsi="Arial" w:cs="Arial"/>
          <w:szCs w:val="22"/>
        </w:rPr>
        <w:t>Location:  Cammish Butchers, High Street, Flamborough</w:t>
      </w:r>
    </w:p>
    <w:p w14:paraId="2FEC7FFE" w14:textId="0F913A1C" w:rsidR="003D5D77" w:rsidRPr="007C7C3D" w:rsidRDefault="009D68C7" w:rsidP="003D5D7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3D5D77" w:rsidRPr="007C7C3D">
        <w:rPr>
          <w:rFonts w:ascii="Arial" w:hAnsi="Arial" w:cs="Arial"/>
          <w:szCs w:val="22"/>
        </w:rPr>
        <w:t>Applicant:  Mr David Cammish</w:t>
      </w:r>
    </w:p>
    <w:p w14:paraId="1EF71163" w14:textId="29F9E326" w:rsidR="003D5D77" w:rsidRPr="007C7C3D" w:rsidRDefault="009D68C7" w:rsidP="003D5D7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3D5D77" w:rsidRPr="007C7C3D">
        <w:rPr>
          <w:rFonts w:ascii="Arial" w:hAnsi="Arial" w:cs="Arial"/>
          <w:szCs w:val="22"/>
        </w:rPr>
        <w:t>Application Type: Full Planning Permission</w:t>
      </w:r>
    </w:p>
    <w:p w14:paraId="71CCD569" w14:textId="7A2EE9D8" w:rsidR="003D5D77" w:rsidRPr="00347684" w:rsidRDefault="003D5D77" w:rsidP="003D5D77">
      <w:pPr>
        <w:pStyle w:val="PlainText"/>
        <w:rPr>
          <w:rFonts w:ascii="Arial" w:hAnsi="Arial" w:cs="Arial"/>
          <w:sz w:val="24"/>
          <w:szCs w:val="24"/>
        </w:rPr>
      </w:pPr>
      <w:r>
        <w:tab/>
      </w:r>
    </w:p>
    <w:p w14:paraId="549DF107" w14:textId="0DE7DECE" w:rsidR="003D5D77" w:rsidRDefault="007C7C3D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5D77">
        <w:rPr>
          <w:rFonts w:ascii="Arial" w:hAnsi="Arial" w:cs="Arial"/>
          <w:sz w:val="22"/>
          <w:szCs w:val="22"/>
        </w:rPr>
        <w:t xml:space="preserve">RESOLVED: </w:t>
      </w:r>
      <w:r w:rsidR="00F30528" w:rsidRPr="00F30528">
        <w:rPr>
          <w:rFonts w:ascii="Arial" w:hAnsi="Arial" w:cs="Arial"/>
          <w:b w:val="0"/>
          <w:sz w:val="22"/>
          <w:szCs w:val="22"/>
        </w:rPr>
        <w:t>that the Council supports this application.</w:t>
      </w:r>
      <w:r w:rsidR="00F30528">
        <w:rPr>
          <w:rFonts w:ascii="Arial" w:hAnsi="Arial" w:cs="Arial"/>
          <w:sz w:val="22"/>
          <w:szCs w:val="22"/>
        </w:rPr>
        <w:t xml:space="preserve"> </w:t>
      </w:r>
    </w:p>
    <w:p w14:paraId="4A348178" w14:textId="77777777" w:rsidR="003D5D77" w:rsidRDefault="003D5D77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1FD45F" w14:textId="409AB8E7" w:rsidR="007C7C3D" w:rsidRPr="007C7C3D" w:rsidRDefault="00166CA1" w:rsidP="00782091">
      <w:pPr>
        <w:pStyle w:val="PlainText"/>
        <w:rPr>
          <w:rFonts w:ascii="Arial" w:hAnsi="Arial" w:cs="Arial"/>
          <w:szCs w:val="22"/>
        </w:rPr>
      </w:pPr>
      <w:r w:rsidRPr="00166CA1">
        <w:rPr>
          <w:rFonts w:ascii="Arial" w:hAnsi="Arial" w:cs="Arial"/>
          <w:szCs w:val="22"/>
        </w:rPr>
        <w:t xml:space="preserve"> </w:t>
      </w:r>
      <w:r w:rsidR="00782091">
        <w:rPr>
          <w:rFonts w:ascii="Arial" w:hAnsi="Arial" w:cs="Arial"/>
          <w:szCs w:val="22"/>
        </w:rPr>
        <w:tab/>
      </w:r>
      <w:r w:rsidR="007C7C3D" w:rsidRPr="007C7C3D">
        <w:rPr>
          <w:rFonts w:ascii="Arial" w:hAnsi="Arial" w:cs="Arial"/>
          <w:szCs w:val="22"/>
        </w:rPr>
        <w:t>To note Planning Applications Granted Permission by ERYC:</w:t>
      </w:r>
    </w:p>
    <w:p w14:paraId="5B231747" w14:textId="77777777" w:rsidR="007C7C3D" w:rsidRPr="007C7C3D" w:rsidRDefault="007C7C3D" w:rsidP="007C7C3D">
      <w:pPr>
        <w:pStyle w:val="BodyText2"/>
        <w:ind w:firstLine="720"/>
        <w:rPr>
          <w:rFonts w:ascii="Arial" w:hAnsi="Arial" w:cs="Arial"/>
          <w:sz w:val="22"/>
          <w:szCs w:val="22"/>
        </w:rPr>
      </w:pPr>
    </w:p>
    <w:p w14:paraId="6C40E5AB" w14:textId="0C962BC9" w:rsidR="007C7C3D" w:rsidRPr="007C7C3D" w:rsidRDefault="007C7C3D" w:rsidP="007C7C3D">
      <w:pPr>
        <w:pStyle w:val="BodyText2"/>
        <w:numPr>
          <w:ilvl w:val="0"/>
          <w:numId w:val="33"/>
        </w:numPr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 w:val="0"/>
          <w:sz w:val="22"/>
          <w:szCs w:val="22"/>
        </w:rPr>
        <w:t xml:space="preserve">Erection of detached dwelling with associated works including widening of </w:t>
      </w:r>
      <w:r w:rsidRPr="007C7C3D">
        <w:rPr>
          <w:rFonts w:ascii="Arial" w:hAnsi="Arial" w:cs="Arial"/>
          <w:b w:val="0"/>
          <w:sz w:val="22"/>
          <w:szCs w:val="22"/>
        </w:rPr>
        <w:tab/>
        <w:t xml:space="preserve">existing </w:t>
      </w:r>
      <w:r w:rsidRPr="007C7C3D">
        <w:rPr>
          <w:rFonts w:ascii="Arial" w:hAnsi="Arial" w:cs="Arial"/>
          <w:b w:val="0"/>
          <w:sz w:val="22"/>
          <w:szCs w:val="22"/>
        </w:rPr>
        <w:tab/>
        <w:t xml:space="preserve">access (retrospective) - Manor Cottage Church Street  </w:t>
      </w:r>
      <w:r w:rsidRPr="007C7C3D">
        <w:rPr>
          <w:rFonts w:ascii="Arial" w:hAnsi="Arial" w:cs="Arial"/>
          <w:b w:val="0"/>
          <w:sz w:val="22"/>
          <w:szCs w:val="22"/>
        </w:rPr>
        <w:tab/>
        <w:t xml:space="preserve">(attached) </w:t>
      </w:r>
    </w:p>
    <w:p w14:paraId="10B7BA06" w14:textId="77777777" w:rsidR="007C7C3D" w:rsidRPr="007C7C3D" w:rsidRDefault="007C7C3D" w:rsidP="007C7C3D">
      <w:pPr>
        <w:pStyle w:val="BodyText2"/>
        <w:ind w:firstLine="720"/>
        <w:rPr>
          <w:rFonts w:ascii="Arial" w:hAnsi="Arial" w:cs="Arial"/>
          <w:sz w:val="22"/>
          <w:szCs w:val="22"/>
        </w:rPr>
      </w:pPr>
    </w:p>
    <w:p w14:paraId="7368370B" w14:textId="0D000E84" w:rsidR="007C7C3D" w:rsidRPr="007C7C3D" w:rsidRDefault="007C7C3D" w:rsidP="007C7C3D">
      <w:pPr>
        <w:pStyle w:val="BodyText2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 w:val="0"/>
          <w:sz w:val="22"/>
          <w:szCs w:val="22"/>
        </w:rPr>
        <w:t>Construction of dormer window and creation of entrance door – 3 Lighthouse Road</w:t>
      </w:r>
    </w:p>
    <w:p w14:paraId="00148A0D" w14:textId="77777777" w:rsidR="007C7C3D" w:rsidRPr="007C7C3D" w:rsidRDefault="007C7C3D" w:rsidP="007C7C3D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14:paraId="2F00BB50" w14:textId="6C3E6183" w:rsidR="007C7C3D" w:rsidRPr="007C7C3D" w:rsidRDefault="007C7C3D" w:rsidP="007C7C3D">
      <w:pPr>
        <w:pStyle w:val="BodyText2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 w:val="0"/>
          <w:sz w:val="22"/>
          <w:szCs w:val="22"/>
        </w:rPr>
        <w:t>Erection of single storey extension following demolition of garage – 12 Ogle Road</w:t>
      </w:r>
    </w:p>
    <w:p w14:paraId="4A1EB472" w14:textId="77777777" w:rsidR="007C7C3D" w:rsidRPr="007C7C3D" w:rsidRDefault="007C7C3D" w:rsidP="007C7C3D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14:paraId="16FD4C5D" w14:textId="75E276BE" w:rsidR="007C7C3D" w:rsidRPr="007C7C3D" w:rsidRDefault="007C7C3D" w:rsidP="007C7C3D">
      <w:pPr>
        <w:pStyle w:val="BodyText2"/>
        <w:numPr>
          <w:ilvl w:val="0"/>
          <w:numId w:val="33"/>
        </w:numPr>
        <w:jc w:val="both"/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 w:val="0"/>
          <w:sz w:val="22"/>
          <w:szCs w:val="22"/>
        </w:rPr>
        <w:t>Remove cedar and cherry tree – Red House, Lily Lane</w:t>
      </w:r>
    </w:p>
    <w:p w14:paraId="10ABBF8B" w14:textId="77777777" w:rsidR="00BA527C" w:rsidRDefault="00BA527C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7DFE761" w14:textId="77777777" w:rsidR="00BA527C" w:rsidRDefault="00BA527C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432E7738" w14:textId="2A28BE78" w:rsidR="00EC65C4" w:rsidRDefault="00D71148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C7C3D" w:rsidRPr="00F30528">
        <w:rPr>
          <w:rFonts w:ascii="Arial" w:hAnsi="Arial" w:cs="Arial"/>
          <w:b w:val="0"/>
          <w:sz w:val="22"/>
          <w:szCs w:val="22"/>
        </w:rPr>
        <w:t>The applications granted permission by ERYC were noted</w:t>
      </w:r>
    </w:p>
    <w:p w14:paraId="0AB43D41" w14:textId="77777777" w:rsidR="00782091" w:rsidRDefault="00782091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F9E9718" w14:textId="77777777" w:rsidR="00782091" w:rsidRPr="00F30528" w:rsidRDefault="00782091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DE9A3E8" w14:textId="7523FD61" w:rsidR="00767BE0" w:rsidRPr="003D6540" w:rsidRDefault="007C7C3D" w:rsidP="00767BE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</w:t>
      </w:r>
      <w:r w:rsidR="003B3A29" w:rsidRPr="003D6540">
        <w:rPr>
          <w:rFonts w:ascii="Arial" w:hAnsi="Arial" w:cs="Arial"/>
          <w:sz w:val="22"/>
          <w:szCs w:val="22"/>
        </w:rPr>
        <w:t>/22</w:t>
      </w:r>
      <w:r w:rsidR="00767BE0" w:rsidRPr="003D6540">
        <w:rPr>
          <w:rFonts w:ascii="Arial" w:hAnsi="Arial" w:cs="Arial"/>
          <w:sz w:val="22"/>
          <w:szCs w:val="22"/>
        </w:rPr>
        <w:tab/>
        <w:t>Accounts</w:t>
      </w:r>
    </w:p>
    <w:p w14:paraId="7741D8F0" w14:textId="77777777" w:rsidR="00767BE0" w:rsidRPr="003D6540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342C7157" w14:textId="4A88D1CE" w:rsidR="00767BE0" w:rsidRDefault="00767BE0" w:rsidP="00767BE0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D6540">
        <w:rPr>
          <w:rFonts w:ascii="Arial" w:hAnsi="Arial" w:cs="Arial"/>
          <w:sz w:val="22"/>
          <w:szCs w:val="22"/>
        </w:rPr>
        <w:t>To approve schedule</w:t>
      </w:r>
      <w:r w:rsidR="007C7C3D">
        <w:rPr>
          <w:rFonts w:ascii="Arial" w:hAnsi="Arial" w:cs="Arial"/>
          <w:sz w:val="22"/>
          <w:szCs w:val="22"/>
        </w:rPr>
        <w:t>s</w:t>
      </w:r>
      <w:r w:rsidRPr="003D6540">
        <w:rPr>
          <w:rFonts w:ascii="Arial" w:hAnsi="Arial" w:cs="Arial"/>
          <w:sz w:val="22"/>
          <w:szCs w:val="22"/>
        </w:rPr>
        <w:t xml:space="preserve"> of accounts for </w:t>
      </w:r>
      <w:r w:rsidR="007C7C3D">
        <w:rPr>
          <w:rFonts w:ascii="Arial" w:hAnsi="Arial" w:cs="Arial"/>
          <w:sz w:val="22"/>
          <w:szCs w:val="22"/>
        </w:rPr>
        <w:t xml:space="preserve">July and August </w:t>
      </w:r>
      <w:r w:rsidRPr="003D6540">
        <w:rPr>
          <w:rFonts w:ascii="Arial" w:hAnsi="Arial" w:cs="Arial"/>
          <w:sz w:val="22"/>
          <w:szCs w:val="22"/>
        </w:rPr>
        <w:t xml:space="preserve"> 2022</w:t>
      </w:r>
    </w:p>
    <w:p w14:paraId="7DE5B5A2" w14:textId="77777777" w:rsidR="007C7C3D" w:rsidRDefault="007C7C3D" w:rsidP="007C7C3D">
      <w:pPr>
        <w:pStyle w:val="BodyText2"/>
        <w:rPr>
          <w:rFonts w:ascii="Arial" w:hAnsi="Arial" w:cs="Arial"/>
          <w:sz w:val="22"/>
          <w:szCs w:val="22"/>
        </w:rPr>
      </w:pPr>
    </w:p>
    <w:p w14:paraId="7075F3F8" w14:textId="68097113" w:rsidR="007C7C3D" w:rsidRDefault="007C7C3D" w:rsidP="007C7C3D">
      <w:pPr>
        <w:pStyle w:val="BodyText2"/>
        <w:rPr>
          <w:rFonts w:ascii="Arial" w:hAnsi="Arial" w:cs="Arial"/>
          <w:sz w:val="22"/>
          <w:szCs w:val="22"/>
        </w:rPr>
      </w:pPr>
      <w:r w:rsidRPr="007C7C3D">
        <w:rPr>
          <w:noProof/>
          <w:lang w:eastAsia="en-GB"/>
        </w:rPr>
        <w:drawing>
          <wp:inline distT="0" distB="0" distL="0" distR="0" wp14:anchorId="78B276DD" wp14:editId="65E7947C">
            <wp:extent cx="5731510" cy="28019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4792" w14:textId="40B79494" w:rsidR="007C7C3D" w:rsidRDefault="007C7C3D" w:rsidP="004F79B2">
      <w:pPr>
        <w:pStyle w:val="BodyText2"/>
        <w:rPr>
          <w:rFonts w:ascii="Arial" w:hAnsi="Arial" w:cs="Arial"/>
          <w:sz w:val="22"/>
          <w:szCs w:val="22"/>
        </w:rPr>
      </w:pPr>
      <w:r w:rsidRPr="007C7C3D">
        <w:rPr>
          <w:noProof/>
          <w:lang w:eastAsia="en-GB"/>
        </w:rPr>
        <w:lastRenderedPageBreak/>
        <w:drawing>
          <wp:inline distT="0" distB="0" distL="0" distR="0" wp14:anchorId="778F6737" wp14:editId="3D7D51B4">
            <wp:extent cx="5731510" cy="343034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185F" w14:textId="77777777" w:rsidR="007C7C3D" w:rsidRDefault="007C7C3D" w:rsidP="004F79B2">
      <w:pPr>
        <w:pStyle w:val="BodyText2"/>
        <w:rPr>
          <w:rFonts w:ascii="Arial" w:hAnsi="Arial" w:cs="Arial"/>
          <w:sz w:val="22"/>
          <w:szCs w:val="22"/>
        </w:rPr>
      </w:pPr>
    </w:p>
    <w:p w14:paraId="14396541" w14:textId="77777777" w:rsidR="00767BE0" w:rsidRPr="003D6540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6561BE36" w14:textId="1D313B1E" w:rsidR="00767BE0" w:rsidRDefault="003A2D51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3D6540">
        <w:rPr>
          <w:rFonts w:ascii="Arial" w:hAnsi="Arial" w:cs="Arial"/>
          <w:sz w:val="22"/>
          <w:szCs w:val="22"/>
        </w:rPr>
        <w:tab/>
      </w:r>
      <w:r w:rsidR="00F14049" w:rsidRPr="003D6540">
        <w:rPr>
          <w:rFonts w:ascii="Arial" w:hAnsi="Arial" w:cs="Arial"/>
          <w:sz w:val="22"/>
          <w:szCs w:val="22"/>
        </w:rPr>
        <w:t xml:space="preserve">RESOLVED:  </w:t>
      </w:r>
      <w:r w:rsidR="00F14049" w:rsidRPr="003D6540">
        <w:rPr>
          <w:rFonts w:ascii="Arial" w:hAnsi="Arial" w:cs="Arial"/>
          <w:b w:val="0"/>
          <w:sz w:val="22"/>
          <w:szCs w:val="22"/>
        </w:rPr>
        <w:t>that the schedule</w:t>
      </w:r>
      <w:r w:rsidR="007C7C3D">
        <w:rPr>
          <w:rFonts w:ascii="Arial" w:hAnsi="Arial" w:cs="Arial"/>
          <w:b w:val="0"/>
          <w:sz w:val="22"/>
          <w:szCs w:val="22"/>
        </w:rPr>
        <w:t>s</w:t>
      </w:r>
      <w:r w:rsidR="00F14049" w:rsidRPr="003D6540">
        <w:rPr>
          <w:rFonts w:ascii="Arial" w:hAnsi="Arial" w:cs="Arial"/>
          <w:b w:val="0"/>
          <w:sz w:val="22"/>
          <w:szCs w:val="22"/>
        </w:rPr>
        <w:t xml:space="preserve"> of accounts be approved</w:t>
      </w:r>
    </w:p>
    <w:p w14:paraId="7F010C09" w14:textId="77777777" w:rsidR="00782091" w:rsidRPr="003D6540" w:rsidRDefault="00782091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EEDDD06" w14:textId="77777777" w:rsidR="003B3A29" w:rsidRPr="003D6540" w:rsidRDefault="003B3A29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2F7F7C2" w14:textId="5862E568" w:rsidR="003B3A29" w:rsidRPr="003D6540" w:rsidRDefault="003B3A29" w:rsidP="00595A09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D6540">
        <w:rPr>
          <w:rFonts w:ascii="Arial" w:hAnsi="Arial" w:cs="Arial"/>
          <w:sz w:val="22"/>
          <w:szCs w:val="22"/>
        </w:rPr>
        <w:t>To approve bank reconciliation and budget monitor to 3</w:t>
      </w:r>
      <w:r w:rsidR="001D5CE9">
        <w:rPr>
          <w:rFonts w:ascii="Arial" w:hAnsi="Arial" w:cs="Arial"/>
          <w:sz w:val="22"/>
          <w:szCs w:val="22"/>
        </w:rPr>
        <w:t>1</w:t>
      </w:r>
      <w:r w:rsidR="007C7C3D">
        <w:rPr>
          <w:rFonts w:ascii="Arial" w:hAnsi="Arial" w:cs="Arial"/>
          <w:sz w:val="22"/>
          <w:szCs w:val="22"/>
        </w:rPr>
        <w:t xml:space="preserve"> August</w:t>
      </w:r>
      <w:r w:rsidR="001D5CE9">
        <w:rPr>
          <w:rFonts w:ascii="Arial" w:hAnsi="Arial" w:cs="Arial"/>
          <w:sz w:val="22"/>
          <w:szCs w:val="22"/>
        </w:rPr>
        <w:t xml:space="preserve"> </w:t>
      </w:r>
      <w:r w:rsidR="003152AB" w:rsidRPr="003D6540">
        <w:rPr>
          <w:rFonts w:ascii="Arial" w:hAnsi="Arial" w:cs="Arial"/>
          <w:sz w:val="22"/>
          <w:szCs w:val="22"/>
        </w:rPr>
        <w:t>2022</w:t>
      </w:r>
      <w:r w:rsidRPr="003D6540">
        <w:rPr>
          <w:rFonts w:ascii="Arial" w:hAnsi="Arial" w:cs="Arial"/>
          <w:sz w:val="22"/>
          <w:szCs w:val="22"/>
        </w:rPr>
        <w:t xml:space="preserve"> (attached)</w:t>
      </w:r>
    </w:p>
    <w:p w14:paraId="0A6C438A" w14:textId="77777777" w:rsidR="003B3A29" w:rsidRPr="003D6540" w:rsidRDefault="003B3A29" w:rsidP="003B3A29">
      <w:pPr>
        <w:pStyle w:val="BodyText2"/>
        <w:rPr>
          <w:rFonts w:ascii="Arial" w:hAnsi="Arial" w:cs="Arial"/>
          <w:sz w:val="22"/>
          <w:szCs w:val="22"/>
        </w:rPr>
      </w:pPr>
    </w:p>
    <w:p w14:paraId="7667BA54" w14:textId="233D69E0" w:rsidR="003B3A29" w:rsidRPr="003D6540" w:rsidRDefault="002E42FC" w:rsidP="003B3A29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3D6540">
        <w:rPr>
          <w:rFonts w:ascii="Arial" w:hAnsi="Arial" w:cs="Arial"/>
          <w:sz w:val="22"/>
          <w:szCs w:val="22"/>
        </w:rPr>
        <w:tab/>
      </w:r>
      <w:r w:rsidR="003B3A29" w:rsidRPr="003D6540">
        <w:rPr>
          <w:rFonts w:ascii="Arial" w:hAnsi="Arial" w:cs="Arial"/>
          <w:sz w:val="22"/>
          <w:szCs w:val="22"/>
        </w:rPr>
        <w:t>RESOLVED:</w:t>
      </w:r>
      <w:r w:rsidR="00895E34" w:rsidRPr="003D6540">
        <w:rPr>
          <w:rFonts w:ascii="Arial" w:hAnsi="Arial" w:cs="Arial"/>
          <w:sz w:val="22"/>
          <w:szCs w:val="22"/>
        </w:rPr>
        <w:t xml:space="preserve"> </w:t>
      </w:r>
      <w:r w:rsidR="00895E34" w:rsidRPr="003D6540">
        <w:rPr>
          <w:rFonts w:ascii="Arial" w:hAnsi="Arial" w:cs="Arial"/>
          <w:b w:val="0"/>
          <w:sz w:val="22"/>
          <w:szCs w:val="22"/>
        </w:rPr>
        <w:t>that the bank reconciliation and budget monitor be approved</w:t>
      </w:r>
    </w:p>
    <w:p w14:paraId="36E8E80A" w14:textId="77777777" w:rsidR="003152AB" w:rsidRDefault="003152AB" w:rsidP="003B3A29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14:paraId="6637BE50" w14:textId="77777777" w:rsidR="00782091" w:rsidRPr="003D6540" w:rsidRDefault="00782091" w:rsidP="003B3A29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14:paraId="5E9BD04A" w14:textId="2D8377AC" w:rsidR="007C7C3D" w:rsidRPr="007C7C3D" w:rsidRDefault="007C7C3D" w:rsidP="007C7C3D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56</w:t>
      </w:r>
      <w:r w:rsidR="003D6540" w:rsidRPr="007C7C3D">
        <w:rPr>
          <w:rFonts w:ascii="Arial" w:hAnsi="Arial" w:cs="Arial"/>
          <w:sz w:val="22"/>
          <w:szCs w:val="22"/>
        </w:rPr>
        <w:t>/22</w:t>
      </w:r>
      <w:r w:rsidR="003152AB" w:rsidRPr="007C7C3D">
        <w:rPr>
          <w:rFonts w:ascii="Arial" w:hAnsi="Arial" w:cs="Arial"/>
          <w:sz w:val="22"/>
          <w:szCs w:val="22"/>
        </w:rPr>
        <w:tab/>
      </w:r>
      <w:r w:rsidRPr="007C7C3D">
        <w:rPr>
          <w:rFonts w:ascii="Arial" w:hAnsi="Arial" w:cs="Arial"/>
          <w:sz w:val="22"/>
          <w:szCs w:val="22"/>
        </w:rPr>
        <w:t xml:space="preserve">To resolve to remain within Smaller Authorities Audit Appointments </w:t>
      </w:r>
      <w:r w:rsidRPr="007C7C3D">
        <w:rPr>
          <w:rFonts w:ascii="Arial" w:hAnsi="Arial" w:cs="Arial"/>
          <w:sz w:val="22"/>
          <w:szCs w:val="22"/>
        </w:rPr>
        <w:tab/>
      </w:r>
      <w:r w:rsidRPr="007C7C3D">
        <w:rPr>
          <w:rFonts w:ascii="Arial" w:hAnsi="Arial" w:cs="Arial"/>
          <w:bCs/>
          <w:sz w:val="22"/>
          <w:szCs w:val="22"/>
        </w:rPr>
        <w:t xml:space="preserve">external </w:t>
      </w:r>
      <w:r w:rsidRPr="007C7C3D">
        <w:rPr>
          <w:rFonts w:ascii="Arial" w:hAnsi="Arial" w:cs="Arial"/>
          <w:bCs/>
          <w:sz w:val="22"/>
          <w:szCs w:val="22"/>
        </w:rPr>
        <w:tab/>
        <w:t xml:space="preserve">auditor appointment arrangements for a further 5 years from </w:t>
      </w:r>
      <w:r w:rsidRPr="007C7C3D">
        <w:rPr>
          <w:rFonts w:ascii="Arial" w:hAnsi="Arial" w:cs="Arial"/>
          <w:bCs/>
          <w:sz w:val="22"/>
          <w:szCs w:val="22"/>
        </w:rPr>
        <w:tab/>
        <w:t>2022/23</w:t>
      </w:r>
    </w:p>
    <w:p w14:paraId="5D98DBF0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bCs/>
          <w:sz w:val="22"/>
          <w:szCs w:val="22"/>
        </w:rPr>
      </w:pPr>
    </w:p>
    <w:p w14:paraId="4C3A5BFB" w14:textId="27498492" w:rsidR="007C7C3D" w:rsidRPr="00F30528" w:rsidRDefault="007C7C3D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Cs/>
          <w:sz w:val="22"/>
          <w:szCs w:val="22"/>
        </w:rPr>
        <w:tab/>
        <w:t>RESOLVED:</w:t>
      </w:r>
      <w:r w:rsidR="00F30528">
        <w:rPr>
          <w:rFonts w:ascii="Arial" w:hAnsi="Arial" w:cs="Arial"/>
          <w:bCs/>
          <w:sz w:val="22"/>
          <w:szCs w:val="22"/>
        </w:rPr>
        <w:t xml:space="preserve">  </w:t>
      </w:r>
      <w:r w:rsidR="00F30528" w:rsidRPr="00F30528">
        <w:rPr>
          <w:rFonts w:ascii="Arial" w:hAnsi="Arial" w:cs="Arial"/>
          <w:b w:val="0"/>
          <w:bCs/>
          <w:sz w:val="22"/>
          <w:szCs w:val="22"/>
        </w:rPr>
        <w:t xml:space="preserve">that the Council remains within the external auditor appointment </w:t>
      </w:r>
      <w:r w:rsidR="00F30528">
        <w:rPr>
          <w:rFonts w:ascii="Arial" w:hAnsi="Arial" w:cs="Arial"/>
          <w:b w:val="0"/>
          <w:bCs/>
          <w:sz w:val="22"/>
          <w:szCs w:val="22"/>
        </w:rPr>
        <w:tab/>
      </w:r>
      <w:r w:rsidR="00F30528">
        <w:rPr>
          <w:rFonts w:ascii="Arial" w:hAnsi="Arial" w:cs="Arial"/>
          <w:b w:val="0"/>
          <w:bCs/>
          <w:sz w:val="22"/>
          <w:szCs w:val="22"/>
        </w:rPr>
        <w:tab/>
      </w:r>
      <w:r w:rsidR="009D68C7" w:rsidRPr="00F30528">
        <w:rPr>
          <w:rFonts w:ascii="Arial" w:hAnsi="Arial" w:cs="Arial"/>
          <w:b w:val="0"/>
          <w:bCs/>
          <w:sz w:val="22"/>
          <w:szCs w:val="22"/>
        </w:rPr>
        <w:t>arrangements</w:t>
      </w:r>
    </w:p>
    <w:p w14:paraId="1A929BA0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568FC74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7A9B1E1" w14:textId="68C82D4A" w:rsid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57/22</w:t>
      </w:r>
      <w:r w:rsidRPr="007C7C3D">
        <w:rPr>
          <w:rFonts w:ascii="Arial" w:hAnsi="Arial" w:cs="Arial"/>
          <w:sz w:val="22"/>
          <w:szCs w:val="22"/>
        </w:rPr>
        <w:tab/>
        <w:t xml:space="preserve">To discuss and agree action re maintenance and watering of planters in </w:t>
      </w:r>
      <w:r w:rsidRPr="007C7C3D">
        <w:rPr>
          <w:rFonts w:ascii="Arial" w:hAnsi="Arial" w:cs="Arial"/>
          <w:sz w:val="22"/>
          <w:szCs w:val="22"/>
        </w:rPr>
        <w:tab/>
        <w:t xml:space="preserve">Fisherman’s Gardens </w:t>
      </w:r>
    </w:p>
    <w:p w14:paraId="298FE552" w14:textId="4A6FAA62" w:rsidR="00F30528" w:rsidRDefault="00F30528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05D4D37" w14:textId="41FF2718" w:rsidR="00F30528" w:rsidRPr="00F30528" w:rsidRDefault="00F30528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0528">
        <w:rPr>
          <w:rFonts w:ascii="Arial" w:hAnsi="Arial" w:cs="Arial"/>
          <w:b w:val="0"/>
          <w:sz w:val="22"/>
          <w:szCs w:val="22"/>
        </w:rPr>
        <w:t xml:space="preserve">Clerk </w:t>
      </w:r>
      <w:r w:rsidR="009D68C7" w:rsidRPr="00F30528">
        <w:rPr>
          <w:rFonts w:ascii="Arial" w:hAnsi="Arial" w:cs="Arial"/>
          <w:b w:val="0"/>
          <w:sz w:val="22"/>
          <w:szCs w:val="22"/>
        </w:rPr>
        <w:t>reported</w:t>
      </w:r>
      <w:r w:rsidRPr="00F30528">
        <w:rPr>
          <w:rFonts w:ascii="Arial" w:hAnsi="Arial" w:cs="Arial"/>
          <w:b w:val="0"/>
          <w:sz w:val="22"/>
          <w:szCs w:val="22"/>
        </w:rPr>
        <w:t xml:space="preserve"> that the planters had been thinned out and watered during the </w:t>
      </w:r>
      <w:r w:rsidRPr="00F30528">
        <w:rPr>
          <w:rFonts w:ascii="Arial" w:hAnsi="Arial" w:cs="Arial"/>
          <w:b w:val="0"/>
          <w:sz w:val="22"/>
          <w:szCs w:val="22"/>
        </w:rPr>
        <w:tab/>
        <w:t xml:space="preserve">summer.  </w:t>
      </w:r>
    </w:p>
    <w:p w14:paraId="3419C002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602A8DD" w14:textId="602F3441" w:rsidR="007C7C3D" w:rsidRPr="00F07710" w:rsidRDefault="00F07710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7C3D" w:rsidRPr="007C7C3D">
        <w:rPr>
          <w:rFonts w:ascii="Arial" w:hAnsi="Arial" w:cs="Arial"/>
          <w:sz w:val="22"/>
          <w:szCs w:val="22"/>
        </w:rPr>
        <w:t>RESOLVED:</w:t>
      </w:r>
      <w:r w:rsidR="00F30528">
        <w:rPr>
          <w:rFonts w:ascii="Arial" w:hAnsi="Arial" w:cs="Arial"/>
          <w:sz w:val="22"/>
          <w:szCs w:val="22"/>
        </w:rPr>
        <w:t xml:space="preserve">  </w:t>
      </w:r>
      <w:r w:rsidRPr="00F07710">
        <w:rPr>
          <w:rFonts w:ascii="Arial" w:hAnsi="Arial" w:cs="Arial"/>
          <w:b w:val="0"/>
          <w:sz w:val="22"/>
          <w:szCs w:val="22"/>
        </w:rPr>
        <w:t xml:space="preserve">to leave planters as they are until next spring and to consider what </w:t>
      </w:r>
      <w:r w:rsidRPr="00F07710">
        <w:rPr>
          <w:rFonts w:ascii="Arial" w:hAnsi="Arial" w:cs="Arial"/>
          <w:b w:val="0"/>
          <w:sz w:val="22"/>
          <w:szCs w:val="22"/>
        </w:rPr>
        <w:tab/>
        <w:t>work required then</w:t>
      </w:r>
    </w:p>
    <w:p w14:paraId="1F14F75C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AE7DA33" w14:textId="6B9F6955" w:rsidR="007C7C3D" w:rsidRPr="007C7C3D" w:rsidRDefault="007C7C3D" w:rsidP="007C7C3D">
      <w:pPr>
        <w:pStyle w:val="BodyText2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58/22</w:t>
      </w:r>
      <w:r w:rsidRPr="007C7C3D">
        <w:rPr>
          <w:rFonts w:ascii="Arial" w:hAnsi="Arial" w:cs="Arial"/>
          <w:sz w:val="22"/>
          <w:szCs w:val="22"/>
        </w:rPr>
        <w:tab/>
        <w:t xml:space="preserve">Allotments </w:t>
      </w:r>
    </w:p>
    <w:p w14:paraId="0BAACFB1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81FC061" w14:textId="77777777" w:rsidR="00D71148" w:rsidRDefault="007C7C3D" w:rsidP="007C7C3D">
      <w:pPr>
        <w:pStyle w:val="BodyText2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To receive verbal report on the Allotments</w:t>
      </w:r>
    </w:p>
    <w:p w14:paraId="32EE61C3" w14:textId="752451AE" w:rsidR="007C7C3D" w:rsidRPr="007C7C3D" w:rsidRDefault="007C7C3D" w:rsidP="00D71148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 xml:space="preserve"> </w:t>
      </w:r>
    </w:p>
    <w:p w14:paraId="722E9480" w14:textId="74B1049F" w:rsidR="007C7C3D" w:rsidRPr="00BA527C" w:rsidRDefault="00BA527C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There were </w:t>
      </w:r>
      <w:r w:rsidR="009D68C7" w:rsidRPr="00BA527C">
        <w:rPr>
          <w:rFonts w:ascii="Arial" w:hAnsi="Arial" w:cs="Arial"/>
          <w:b w:val="0"/>
          <w:sz w:val="22"/>
          <w:szCs w:val="22"/>
        </w:rPr>
        <w:t>two</w:t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 plots that were </w:t>
      </w:r>
      <w:r w:rsidR="009D68C7" w:rsidRPr="00BA527C">
        <w:rPr>
          <w:rFonts w:ascii="Arial" w:hAnsi="Arial" w:cs="Arial"/>
          <w:b w:val="0"/>
          <w:sz w:val="22"/>
          <w:szCs w:val="22"/>
        </w:rPr>
        <w:t>u</w:t>
      </w:r>
      <w:r w:rsidR="00F07710" w:rsidRPr="00BA527C">
        <w:rPr>
          <w:rFonts w:ascii="Arial" w:hAnsi="Arial" w:cs="Arial"/>
          <w:b w:val="0"/>
          <w:sz w:val="22"/>
          <w:szCs w:val="22"/>
        </w:rPr>
        <w:t>ntidy</w:t>
      </w:r>
      <w:r w:rsidR="009D68C7" w:rsidRPr="00BA527C">
        <w:rPr>
          <w:rFonts w:ascii="Arial" w:hAnsi="Arial" w:cs="Arial"/>
          <w:b w:val="0"/>
          <w:sz w:val="22"/>
          <w:szCs w:val="22"/>
        </w:rPr>
        <w:t xml:space="preserve"> </w:t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and letters had </w:t>
      </w:r>
      <w:r w:rsidR="009D68C7" w:rsidRPr="00BA527C">
        <w:rPr>
          <w:rFonts w:ascii="Arial" w:hAnsi="Arial" w:cs="Arial"/>
          <w:b w:val="0"/>
          <w:sz w:val="22"/>
          <w:szCs w:val="22"/>
        </w:rPr>
        <w:t>been</w:t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 issued requesting </w:t>
      </w:r>
      <w:r>
        <w:rPr>
          <w:rFonts w:ascii="Arial" w:hAnsi="Arial" w:cs="Arial"/>
          <w:b w:val="0"/>
          <w:sz w:val="22"/>
          <w:szCs w:val="22"/>
        </w:rPr>
        <w:tab/>
      </w:r>
      <w:r w:rsidR="00F07710" w:rsidRPr="00BA527C">
        <w:rPr>
          <w:rFonts w:ascii="Arial" w:hAnsi="Arial" w:cs="Arial"/>
          <w:b w:val="0"/>
          <w:sz w:val="22"/>
          <w:szCs w:val="22"/>
        </w:rPr>
        <w:t>tidying/cutting back.</w:t>
      </w:r>
    </w:p>
    <w:p w14:paraId="77BDBC79" w14:textId="77777777" w:rsidR="00F07710" w:rsidRPr="007C7C3D" w:rsidRDefault="00F07710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E2952F9" w14:textId="3B24F146" w:rsidR="007C7C3D" w:rsidRDefault="007C7C3D" w:rsidP="007C7C3D">
      <w:pPr>
        <w:pStyle w:val="BodyText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 xml:space="preserve">To agree annual rent for allotments wef November 2023 (last reviewed 2020, increased to £40 payable from 2021) </w:t>
      </w:r>
    </w:p>
    <w:p w14:paraId="6E9D9EF3" w14:textId="77777777" w:rsidR="00F07710" w:rsidRDefault="00F07710" w:rsidP="00F07710">
      <w:pPr>
        <w:pStyle w:val="BodyText2"/>
        <w:rPr>
          <w:rFonts w:ascii="Arial" w:hAnsi="Arial" w:cs="Arial"/>
          <w:sz w:val="22"/>
          <w:szCs w:val="22"/>
        </w:rPr>
      </w:pPr>
    </w:p>
    <w:p w14:paraId="2FE7BD39" w14:textId="6B144325" w:rsidR="00F07710" w:rsidRPr="00BA527C" w:rsidRDefault="00BA527C" w:rsidP="00F0771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7710">
        <w:rPr>
          <w:rFonts w:ascii="Arial" w:hAnsi="Arial" w:cs="Arial"/>
          <w:sz w:val="22"/>
          <w:szCs w:val="22"/>
        </w:rPr>
        <w:t xml:space="preserve">RESOLVED:  </w:t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that due to increased cost of living the rents remain at £40 for a </w:t>
      </w:r>
      <w:r w:rsidR="009D68C7" w:rsidRPr="00BA527C">
        <w:rPr>
          <w:rFonts w:ascii="Arial" w:hAnsi="Arial" w:cs="Arial"/>
          <w:b w:val="0"/>
          <w:sz w:val="22"/>
          <w:szCs w:val="22"/>
        </w:rPr>
        <w:t>full</w:t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 w:rsidR="00F07710" w:rsidRPr="00BA527C">
        <w:rPr>
          <w:rFonts w:ascii="Arial" w:hAnsi="Arial" w:cs="Arial"/>
          <w:b w:val="0"/>
          <w:sz w:val="22"/>
          <w:szCs w:val="22"/>
        </w:rPr>
        <w:t xml:space="preserve">plot and £20 for half plot </w:t>
      </w:r>
    </w:p>
    <w:p w14:paraId="5D372391" w14:textId="77777777" w:rsidR="00F07710" w:rsidRDefault="00F07710" w:rsidP="00F07710">
      <w:pPr>
        <w:pStyle w:val="BodyText2"/>
        <w:rPr>
          <w:rFonts w:ascii="Arial" w:hAnsi="Arial" w:cs="Arial"/>
          <w:sz w:val="22"/>
          <w:szCs w:val="22"/>
        </w:rPr>
      </w:pPr>
    </w:p>
    <w:p w14:paraId="12611232" w14:textId="41E12B5F" w:rsidR="007C7C3D" w:rsidRPr="007C7C3D" w:rsidRDefault="007C7C3D" w:rsidP="007C7C3D">
      <w:pPr>
        <w:pStyle w:val="BodyText2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To approve arrangements for annual rent collection on 5 November 2022</w:t>
      </w:r>
    </w:p>
    <w:p w14:paraId="216A81FF" w14:textId="77777777" w:rsidR="00F07710" w:rsidRDefault="00F07710" w:rsidP="007C7C3D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3103C5D5" w14:textId="2CA3C287" w:rsidR="007C7C3D" w:rsidRPr="007C7C3D" w:rsidRDefault="00F07710" w:rsidP="007C7C3D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RESOLVED:  </w:t>
      </w:r>
      <w:r w:rsidRPr="00BA527C">
        <w:rPr>
          <w:rFonts w:ascii="Arial" w:hAnsi="Arial" w:cs="Arial"/>
          <w:b w:val="0"/>
          <w:sz w:val="22"/>
          <w:szCs w:val="22"/>
        </w:rPr>
        <w:t>that the arrangements be approved</w:t>
      </w:r>
    </w:p>
    <w:p w14:paraId="78C942A9" w14:textId="77777777" w:rsidR="007C7C3D" w:rsidRDefault="007C7C3D" w:rsidP="007C7C3D">
      <w:pPr>
        <w:pStyle w:val="BodyText2"/>
        <w:ind w:left="2160"/>
        <w:jc w:val="both"/>
        <w:rPr>
          <w:rFonts w:ascii="Arial" w:hAnsi="Arial" w:cs="Arial"/>
          <w:sz w:val="22"/>
          <w:szCs w:val="22"/>
        </w:rPr>
      </w:pPr>
    </w:p>
    <w:p w14:paraId="7649B8DF" w14:textId="77777777" w:rsidR="00424946" w:rsidRPr="007C7C3D" w:rsidRDefault="00424946" w:rsidP="007C7C3D">
      <w:pPr>
        <w:pStyle w:val="BodyText2"/>
        <w:ind w:left="2160"/>
        <w:jc w:val="both"/>
        <w:rPr>
          <w:rFonts w:ascii="Arial" w:hAnsi="Arial" w:cs="Arial"/>
          <w:sz w:val="22"/>
          <w:szCs w:val="22"/>
        </w:rPr>
      </w:pPr>
    </w:p>
    <w:p w14:paraId="5C0F35C5" w14:textId="4D74AD1F" w:rsid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 xml:space="preserve">59/22 </w:t>
      </w:r>
      <w:r w:rsidRPr="007C7C3D">
        <w:rPr>
          <w:rFonts w:ascii="Arial" w:hAnsi="Arial" w:cs="Arial"/>
          <w:sz w:val="22"/>
          <w:szCs w:val="22"/>
        </w:rPr>
        <w:tab/>
        <w:t xml:space="preserve">To note increase in Street Lighting SLA charges from £8795.31 to £14969.43 </w:t>
      </w:r>
      <w:r w:rsidRPr="007C7C3D">
        <w:rPr>
          <w:rFonts w:ascii="Arial" w:hAnsi="Arial" w:cs="Arial"/>
          <w:sz w:val="22"/>
          <w:szCs w:val="22"/>
        </w:rPr>
        <w:tab/>
        <w:t>p.a.</w:t>
      </w:r>
    </w:p>
    <w:p w14:paraId="356387CD" w14:textId="77777777" w:rsidR="00A32806" w:rsidRDefault="00A32806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65D8BDA" w14:textId="36458CBA" w:rsidR="00A32806" w:rsidRPr="00BA527C" w:rsidRDefault="00A32806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527C">
        <w:rPr>
          <w:rFonts w:ascii="Arial" w:hAnsi="Arial" w:cs="Arial"/>
          <w:b w:val="0"/>
          <w:sz w:val="22"/>
          <w:szCs w:val="22"/>
        </w:rPr>
        <w:t>Clerk to liai</w:t>
      </w:r>
      <w:r w:rsidR="00F07710" w:rsidRPr="00BA527C">
        <w:rPr>
          <w:rFonts w:ascii="Arial" w:hAnsi="Arial" w:cs="Arial"/>
          <w:b w:val="0"/>
          <w:sz w:val="22"/>
          <w:szCs w:val="22"/>
        </w:rPr>
        <w:t>s</w:t>
      </w:r>
      <w:r w:rsidRPr="00BA527C">
        <w:rPr>
          <w:rFonts w:ascii="Arial" w:hAnsi="Arial" w:cs="Arial"/>
          <w:b w:val="0"/>
          <w:sz w:val="22"/>
          <w:szCs w:val="22"/>
        </w:rPr>
        <w:t xml:space="preserve">e </w:t>
      </w:r>
      <w:r w:rsidR="009D68C7" w:rsidRPr="00BA527C">
        <w:rPr>
          <w:rFonts w:ascii="Arial" w:hAnsi="Arial" w:cs="Arial"/>
          <w:b w:val="0"/>
          <w:sz w:val="22"/>
          <w:szCs w:val="22"/>
        </w:rPr>
        <w:t>with</w:t>
      </w:r>
      <w:r w:rsidRPr="00BA527C">
        <w:rPr>
          <w:rFonts w:ascii="Arial" w:hAnsi="Arial" w:cs="Arial"/>
          <w:b w:val="0"/>
          <w:sz w:val="22"/>
          <w:szCs w:val="22"/>
        </w:rPr>
        <w:t xml:space="preserve"> ERYC re options for </w:t>
      </w:r>
      <w:r w:rsidR="009D68C7" w:rsidRPr="00BA527C">
        <w:rPr>
          <w:rFonts w:ascii="Arial" w:hAnsi="Arial" w:cs="Arial"/>
          <w:b w:val="0"/>
          <w:sz w:val="22"/>
          <w:szCs w:val="22"/>
        </w:rPr>
        <w:t>reducing</w:t>
      </w:r>
      <w:r w:rsidRPr="00BA527C">
        <w:rPr>
          <w:rFonts w:ascii="Arial" w:hAnsi="Arial" w:cs="Arial"/>
          <w:b w:val="0"/>
          <w:sz w:val="22"/>
          <w:szCs w:val="22"/>
        </w:rPr>
        <w:t xml:space="preserve"> costs, in </w:t>
      </w:r>
      <w:r w:rsidR="009D68C7" w:rsidRPr="00BA527C">
        <w:rPr>
          <w:rFonts w:ascii="Arial" w:hAnsi="Arial" w:cs="Arial"/>
          <w:b w:val="0"/>
          <w:sz w:val="22"/>
          <w:szCs w:val="22"/>
        </w:rPr>
        <w:t>particular</w:t>
      </w:r>
      <w:r w:rsidRPr="00BA527C">
        <w:rPr>
          <w:rFonts w:ascii="Arial" w:hAnsi="Arial" w:cs="Arial"/>
          <w:b w:val="0"/>
          <w:sz w:val="22"/>
          <w:szCs w:val="22"/>
        </w:rPr>
        <w:t xml:space="preserve"> the possibilities of </w:t>
      </w:r>
      <w:r w:rsidR="00BA527C">
        <w:rPr>
          <w:rFonts w:ascii="Arial" w:hAnsi="Arial" w:cs="Arial"/>
          <w:b w:val="0"/>
          <w:sz w:val="22"/>
          <w:szCs w:val="22"/>
        </w:rPr>
        <w:tab/>
      </w:r>
      <w:r w:rsidRPr="00BA527C">
        <w:rPr>
          <w:rFonts w:ascii="Arial" w:hAnsi="Arial" w:cs="Arial"/>
          <w:b w:val="0"/>
          <w:sz w:val="22"/>
          <w:szCs w:val="22"/>
        </w:rPr>
        <w:t xml:space="preserve">switching off footway lighting in certain areas.   </w:t>
      </w:r>
      <w:r w:rsidR="009D68C7" w:rsidRPr="00BA527C">
        <w:rPr>
          <w:rFonts w:ascii="Arial" w:hAnsi="Arial" w:cs="Arial"/>
          <w:b w:val="0"/>
          <w:sz w:val="22"/>
          <w:szCs w:val="22"/>
        </w:rPr>
        <w:t>Power</w:t>
      </w:r>
      <w:r w:rsidRPr="00BA527C">
        <w:rPr>
          <w:rFonts w:ascii="Arial" w:hAnsi="Arial" w:cs="Arial"/>
          <w:b w:val="0"/>
          <w:sz w:val="22"/>
          <w:szCs w:val="22"/>
        </w:rPr>
        <w:t xml:space="preserve"> saving options to be added to </w:t>
      </w:r>
      <w:r w:rsidR="00BA527C">
        <w:rPr>
          <w:rFonts w:ascii="Arial" w:hAnsi="Arial" w:cs="Arial"/>
          <w:b w:val="0"/>
          <w:sz w:val="22"/>
          <w:szCs w:val="22"/>
        </w:rPr>
        <w:tab/>
      </w:r>
      <w:r w:rsidRPr="00BA527C">
        <w:rPr>
          <w:rFonts w:ascii="Arial" w:hAnsi="Arial" w:cs="Arial"/>
          <w:b w:val="0"/>
          <w:sz w:val="22"/>
          <w:szCs w:val="22"/>
        </w:rPr>
        <w:t xml:space="preserve">agenda for next meeting.    </w:t>
      </w:r>
    </w:p>
    <w:p w14:paraId="4E8EA174" w14:textId="77777777" w:rsidR="007C7C3D" w:rsidRPr="00BA527C" w:rsidRDefault="007C7C3D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50D4C5A4" w14:textId="5F8C551B" w:rsidR="007C7C3D" w:rsidRDefault="007C7C3D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60/22</w:t>
      </w:r>
      <w:r w:rsidRPr="007C7C3D">
        <w:rPr>
          <w:rFonts w:ascii="Arial" w:hAnsi="Arial" w:cs="Arial"/>
          <w:sz w:val="22"/>
          <w:szCs w:val="22"/>
        </w:rPr>
        <w:tab/>
        <w:t xml:space="preserve">To approve donation of £40 for two Remembrance Day wreaths (s137 Local Government Act 1972) </w:t>
      </w:r>
    </w:p>
    <w:p w14:paraId="0E09DC05" w14:textId="77777777" w:rsidR="00F07710" w:rsidRDefault="00F07710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B4A7120" w14:textId="4B84E742" w:rsidR="00F07710" w:rsidRPr="00BA527C" w:rsidRDefault="00F07710" w:rsidP="007C7C3D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BA527C">
        <w:rPr>
          <w:rFonts w:ascii="Arial" w:hAnsi="Arial" w:cs="Arial"/>
          <w:b w:val="0"/>
          <w:sz w:val="22"/>
          <w:szCs w:val="22"/>
        </w:rPr>
        <w:t>that the donation of £40 be approved</w:t>
      </w:r>
    </w:p>
    <w:p w14:paraId="0DAF1101" w14:textId="77777777" w:rsidR="007C7C3D" w:rsidRPr="007C7C3D" w:rsidRDefault="007C7C3D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02C0079" w14:textId="350E82D9" w:rsidR="007C7C3D" w:rsidRDefault="007C7C3D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61/22</w:t>
      </w:r>
      <w:r w:rsidRPr="007C7C3D">
        <w:rPr>
          <w:rFonts w:ascii="Arial" w:hAnsi="Arial" w:cs="Arial"/>
          <w:sz w:val="22"/>
          <w:szCs w:val="22"/>
        </w:rPr>
        <w:tab/>
        <w:t>To approve donation to Flamborough Flowerpot Festival 2023</w:t>
      </w:r>
    </w:p>
    <w:p w14:paraId="44A89E7A" w14:textId="77777777" w:rsidR="00F07710" w:rsidRDefault="00F07710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3D47D73" w14:textId="251CB71C" w:rsidR="00F07710" w:rsidRPr="007C7C3D" w:rsidRDefault="00F07710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BA527C">
        <w:rPr>
          <w:rFonts w:ascii="Arial" w:hAnsi="Arial" w:cs="Arial"/>
          <w:b w:val="0"/>
          <w:sz w:val="22"/>
          <w:szCs w:val="22"/>
        </w:rPr>
        <w:t>that a donation of up to £191 be made to assist with Flowerpot Festival costs.    Council to purchase goods required.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1AE2C6" w14:textId="77777777" w:rsidR="007C7C3D" w:rsidRPr="007C7C3D" w:rsidRDefault="007C7C3D" w:rsidP="007C7C3D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97A7DFA" w14:textId="10225F26" w:rsid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62/22</w:t>
      </w:r>
      <w:r w:rsidRPr="007C7C3D">
        <w:rPr>
          <w:rFonts w:ascii="Arial" w:hAnsi="Arial" w:cs="Arial"/>
          <w:sz w:val="22"/>
          <w:szCs w:val="22"/>
        </w:rPr>
        <w:tab/>
        <w:t xml:space="preserve">To approve attendance of Clerk on ERNLLCA Allotments training course on 22 </w:t>
      </w:r>
      <w:r w:rsidRPr="007C7C3D">
        <w:rPr>
          <w:rFonts w:ascii="Arial" w:hAnsi="Arial" w:cs="Arial"/>
          <w:sz w:val="22"/>
          <w:szCs w:val="22"/>
        </w:rPr>
        <w:tab/>
        <w:t xml:space="preserve">September (costs £48 plus travel to Hessle) </w:t>
      </w:r>
    </w:p>
    <w:p w14:paraId="59A9661E" w14:textId="77777777" w:rsidR="00F07710" w:rsidRDefault="00F07710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2BF6889" w14:textId="61502410" w:rsidR="00F07710" w:rsidRPr="00BA527C" w:rsidRDefault="00F07710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BA527C">
        <w:rPr>
          <w:rFonts w:ascii="Arial" w:hAnsi="Arial" w:cs="Arial"/>
          <w:b w:val="0"/>
          <w:sz w:val="22"/>
          <w:szCs w:val="22"/>
        </w:rPr>
        <w:t>that attendance be approved</w:t>
      </w:r>
    </w:p>
    <w:p w14:paraId="2B3FB491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5FEF9DD" w14:textId="7231A389" w:rsid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>63/22</w:t>
      </w:r>
      <w:r w:rsidRPr="007C7C3D">
        <w:rPr>
          <w:rFonts w:ascii="Arial" w:hAnsi="Arial" w:cs="Arial"/>
          <w:sz w:val="22"/>
          <w:szCs w:val="22"/>
        </w:rPr>
        <w:tab/>
        <w:t xml:space="preserve">To receive update on Ginger Lacey Memorial Bench </w:t>
      </w:r>
    </w:p>
    <w:p w14:paraId="5A84646F" w14:textId="77777777" w:rsidR="00F07710" w:rsidRDefault="00F07710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40DE25F" w14:textId="7C1E0383" w:rsidR="00F07710" w:rsidRPr="00BA527C" w:rsidRDefault="00F07710" w:rsidP="007C7C3D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527C">
        <w:rPr>
          <w:rFonts w:ascii="Arial" w:hAnsi="Arial" w:cs="Arial"/>
          <w:b w:val="0"/>
          <w:sz w:val="22"/>
          <w:szCs w:val="22"/>
        </w:rPr>
        <w:t xml:space="preserve">A design for the bench was circulated.   Agreed that </w:t>
      </w:r>
      <w:r w:rsidR="009D68C7" w:rsidRPr="00BA527C">
        <w:rPr>
          <w:rFonts w:ascii="Arial" w:hAnsi="Arial" w:cs="Arial"/>
          <w:b w:val="0"/>
          <w:sz w:val="22"/>
          <w:szCs w:val="22"/>
        </w:rPr>
        <w:t>should be</w:t>
      </w:r>
      <w:r w:rsidRPr="00BA527C">
        <w:rPr>
          <w:rFonts w:ascii="Arial" w:hAnsi="Arial" w:cs="Arial"/>
          <w:b w:val="0"/>
          <w:sz w:val="22"/>
          <w:szCs w:val="22"/>
        </w:rPr>
        <w:t xml:space="preserve"> red </w:t>
      </w:r>
      <w:r w:rsidR="009D68C7" w:rsidRPr="00BA527C">
        <w:rPr>
          <w:rFonts w:ascii="Arial" w:hAnsi="Arial" w:cs="Arial"/>
          <w:b w:val="0"/>
          <w:sz w:val="22"/>
          <w:szCs w:val="22"/>
        </w:rPr>
        <w:t>and</w:t>
      </w:r>
      <w:r w:rsidRPr="00BA527C">
        <w:rPr>
          <w:rFonts w:ascii="Arial" w:hAnsi="Arial" w:cs="Arial"/>
          <w:b w:val="0"/>
          <w:sz w:val="22"/>
          <w:szCs w:val="22"/>
        </w:rPr>
        <w:t xml:space="preserve"> black, with </w:t>
      </w:r>
      <w:r w:rsidR="00BA527C">
        <w:rPr>
          <w:rFonts w:ascii="Arial" w:hAnsi="Arial" w:cs="Arial"/>
          <w:b w:val="0"/>
          <w:sz w:val="22"/>
          <w:szCs w:val="22"/>
        </w:rPr>
        <w:tab/>
      </w:r>
      <w:r w:rsidRPr="00BA527C">
        <w:rPr>
          <w:rFonts w:ascii="Arial" w:hAnsi="Arial" w:cs="Arial"/>
          <w:b w:val="0"/>
          <w:sz w:val="22"/>
          <w:szCs w:val="22"/>
        </w:rPr>
        <w:t>bench made from galvanised and p</w:t>
      </w:r>
      <w:r w:rsidR="009D68C7" w:rsidRPr="00BA527C">
        <w:rPr>
          <w:rFonts w:ascii="Arial" w:hAnsi="Arial" w:cs="Arial"/>
          <w:b w:val="0"/>
          <w:sz w:val="22"/>
          <w:szCs w:val="22"/>
        </w:rPr>
        <w:t>owder</w:t>
      </w:r>
      <w:r w:rsidRPr="00BA527C">
        <w:rPr>
          <w:rFonts w:ascii="Arial" w:hAnsi="Arial" w:cs="Arial"/>
          <w:b w:val="0"/>
          <w:sz w:val="22"/>
          <w:szCs w:val="22"/>
        </w:rPr>
        <w:t xml:space="preserve"> coated metal.  Final design to be produced</w:t>
      </w:r>
      <w:r w:rsidR="00D71148">
        <w:rPr>
          <w:rFonts w:ascii="Arial" w:hAnsi="Arial" w:cs="Arial"/>
          <w:b w:val="0"/>
          <w:sz w:val="22"/>
          <w:szCs w:val="22"/>
        </w:rPr>
        <w:t xml:space="preserve"> </w:t>
      </w:r>
      <w:r w:rsidR="00D71148">
        <w:rPr>
          <w:rFonts w:ascii="Arial" w:hAnsi="Arial" w:cs="Arial"/>
          <w:b w:val="0"/>
          <w:sz w:val="22"/>
          <w:szCs w:val="22"/>
        </w:rPr>
        <w:tab/>
        <w:t>and quotes obtained</w:t>
      </w:r>
      <w:r w:rsidRPr="00BA527C">
        <w:rPr>
          <w:rFonts w:ascii="Arial" w:hAnsi="Arial" w:cs="Arial"/>
          <w:b w:val="0"/>
          <w:sz w:val="22"/>
          <w:szCs w:val="22"/>
        </w:rPr>
        <w:t xml:space="preserve">. </w:t>
      </w:r>
    </w:p>
    <w:p w14:paraId="61C46F4C" w14:textId="77777777" w:rsidR="007C7C3D" w:rsidRPr="007C7C3D" w:rsidRDefault="007C7C3D" w:rsidP="007C7C3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ab/>
      </w:r>
      <w:r w:rsidRPr="007C7C3D">
        <w:rPr>
          <w:rFonts w:ascii="Arial" w:hAnsi="Arial" w:cs="Arial"/>
          <w:sz w:val="22"/>
          <w:szCs w:val="22"/>
        </w:rPr>
        <w:tab/>
      </w:r>
    </w:p>
    <w:p w14:paraId="47EE928C" w14:textId="25CFFFA3" w:rsidR="007C7C3D" w:rsidRDefault="007C7C3D" w:rsidP="007C7C3D">
      <w:pPr>
        <w:pStyle w:val="BodyText2"/>
        <w:ind w:hanging="720"/>
        <w:rPr>
          <w:rFonts w:ascii="Arial" w:hAnsi="Arial" w:cs="Arial"/>
          <w:sz w:val="22"/>
          <w:szCs w:val="22"/>
        </w:rPr>
      </w:pPr>
      <w:r w:rsidRPr="007C7C3D">
        <w:rPr>
          <w:rFonts w:ascii="Arial" w:hAnsi="Arial" w:cs="Arial"/>
          <w:sz w:val="22"/>
          <w:szCs w:val="22"/>
        </w:rPr>
        <w:tab/>
        <w:t>64/22</w:t>
      </w:r>
      <w:r w:rsidRPr="007C7C3D">
        <w:rPr>
          <w:rFonts w:ascii="Arial" w:hAnsi="Arial" w:cs="Arial"/>
          <w:sz w:val="22"/>
          <w:szCs w:val="22"/>
        </w:rPr>
        <w:tab/>
        <w:t xml:space="preserve">To exclude the press and the public from the meeting on the grounds of the </w:t>
      </w:r>
      <w:r w:rsidRPr="007C7C3D">
        <w:rPr>
          <w:rFonts w:ascii="Arial" w:hAnsi="Arial" w:cs="Arial"/>
          <w:sz w:val="22"/>
          <w:szCs w:val="22"/>
        </w:rPr>
        <w:tab/>
        <w:t xml:space="preserve">confidential business to be transacted under item 19 (Public Bodies </w:t>
      </w:r>
      <w:r w:rsidRPr="007C7C3D">
        <w:rPr>
          <w:rFonts w:ascii="Arial" w:hAnsi="Arial" w:cs="Arial"/>
          <w:sz w:val="22"/>
          <w:szCs w:val="22"/>
        </w:rPr>
        <w:tab/>
        <w:t>Admission to Meetings Act 1960</w:t>
      </w:r>
    </w:p>
    <w:p w14:paraId="36DB06C6" w14:textId="77777777" w:rsidR="00F07710" w:rsidRDefault="00F07710" w:rsidP="007C7C3D">
      <w:pPr>
        <w:pStyle w:val="BodyText2"/>
        <w:ind w:hanging="720"/>
        <w:rPr>
          <w:rFonts w:ascii="Arial" w:hAnsi="Arial" w:cs="Arial"/>
          <w:sz w:val="22"/>
          <w:szCs w:val="22"/>
        </w:rPr>
      </w:pPr>
    </w:p>
    <w:p w14:paraId="0B9FB13A" w14:textId="6CBC55AB" w:rsidR="00F07710" w:rsidRPr="00BA527C" w:rsidRDefault="00F07710" w:rsidP="007C7C3D">
      <w:pPr>
        <w:pStyle w:val="BodyText2"/>
        <w:ind w:hanging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52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RESOLVED:  </w:t>
      </w:r>
      <w:r w:rsidRPr="00BA527C">
        <w:rPr>
          <w:rFonts w:ascii="Arial" w:hAnsi="Arial" w:cs="Arial"/>
          <w:b w:val="0"/>
          <w:sz w:val="22"/>
          <w:szCs w:val="22"/>
        </w:rPr>
        <w:t xml:space="preserve">that the press and public be excluded from the meeting </w:t>
      </w:r>
    </w:p>
    <w:p w14:paraId="07AC93E8" w14:textId="77777777" w:rsidR="00BA527C" w:rsidRPr="007C7C3D" w:rsidRDefault="00BA527C" w:rsidP="007C7C3D">
      <w:pPr>
        <w:pStyle w:val="BodyText2"/>
        <w:ind w:hanging="720"/>
        <w:rPr>
          <w:rFonts w:ascii="Arial" w:hAnsi="Arial" w:cs="Arial"/>
          <w:sz w:val="22"/>
          <w:szCs w:val="22"/>
        </w:rPr>
      </w:pPr>
    </w:p>
    <w:p w14:paraId="0549731C" w14:textId="6136161B" w:rsidR="007C7C3D" w:rsidRDefault="007C7C3D" w:rsidP="007C7C3D">
      <w:pPr>
        <w:rPr>
          <w:rFonts w:ascii="Arial" w:hAnsi="Arial" w:cs="Arial"/>
          <w:b/>
          <w:bCs/>
          <w:iCs/>
        </w:rPr>
      </w:pPr>
      <w:r w:rsidRPr="007C7C3D">
        <w:rPr>
          <w:rFonts w:ascii="Arial" w:hAnsi="Arial" w:cs="Arial"/>
          <w:b/>
          <w:bCs/>
          <w:iCs/>
        </w:rPr>
        <w:t>65/22</w:t>
      </w:r>
      <w:r w:rsidRPr="007C7C3D">
        <w:rPr>
          <w:rFonts w:ascii="Arial" w:hAnsi="Arial" w:cs="Arial"/>
          <w:b/>
          <w:bCs/>
          <w:iCs/>
        </w:rPr>
        <w:tab/>
        <w:t xml:space="preserve">To discuss and agree matters appertaining to council land </w:t>
      </w:r>
    </w:p>
    <w:p w14:paraId="1913213C" w14:textId="02B2F1DE" w:rsidR="00F07710" w:rsidRPr="00BA527C" w:rsidRDefault="00BA527C" w:rsidP="007C7C3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F07710">
        <w:rPr>
          <w:rFonts w:ascii="Arial" w:hAnsi="Arial" w:cs="Arial"/>
          <w:b/>
          <w:bCs/>
          <w:iCs/>
        </w:rPr>
        <w:t xml:space="preserve">RESOLVED: </w:t>
      </w:r>
      <w:r w:rsidR="00F07710" w:rsidRPr="00BA527C">
        <w:rPr>
          <w:rFonts w:ascii="Arial" w:hAnsi="Arial" w:cs="Arial"/>
          <w:bCs/>
          <w:iCs/>
        </w:rPr>
        <w:t xml:space="preserve">to support </w:t>
      </w:r>
      <w:r w:rsidR="009D68C7" w:rsidRPr="00BA527C">
        <w:rPr>
          <w:rFonts w:ascii="Arial" w:hAnsi="Arial" w:cs="Arial"/>
          <w:bCs/>
          <w:iCs/>
        </w:rPr>
        <w:t>recommendations</w:t>
      </w:r>
      <w:r w:rsidR="00F07710" w:rsidRPr="00BA527C">
        <w:rPr>
          <w:rFonts w:ascii="Arial" w:hAnsi="Arial" w:cs="Arial"/>
          <w:bCs/>
          <w:iCs/>
        </w:rPr>
        <w:t xml:space="preserve"> made by Clerk </w:t>
      </w:r>
    </w:p>
    <w:p w14:paraId="4EB529AC" w14:textId="77777777" w:rsidR="007C7C3D" w:rsidRPr="007C7C3D" w:rsidRDefault="007C7C3D" w:rsidP="003152AB">
      <w:pPr>
        <w:pStyle w:val="BodyText2"/>
        <w:rPr>
          <w:rFonts w:ascii="Arial" w:hAnsi="Arial" w:cs="Arial"/>
          <w:sz w:val="22"/>
          <w:szCs w:val="22"/>
        </w:rPr>
      </w:pPr>
    </w:p>
    <w:p w14:paraId="58D076E3" w14:textId="25F5892C" w:rsidR="007C7C3D" w:rsidRPr="007C7C3D" w:rsidRDefault="007C7C3D" w:rsidP="003152AB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7C7C3D">
        <w:rPr>
          <w:rFonts w:ascii="Arial" w:hAnsi="Arial" w:cs="Arial"/>
          <w:b w:val="0"/>
          <w:sz w:val="22"/>
          <w:szCs w:val="22"/>
        </w:rPr>
        <w:t xml:space="preserve">The meeting closed at </w:t>
      </w:r>
      <w:r w:rsidR="00BA527C">
        <w:rPr>
          <w:rFonts w:ascii="Arial" w:hAnsi="Arial" w:cs="Arial"/>
          <w:b w:val="0"/>
          <w:sz w:val="22"/>
          <w:szCs w:val="22"/>
        </w:rPr>
        <w:t>9.20 pm</w:t>
      </w:r>
    </w:p>
    <w:p w14:paraId="506DDA6D" w14:textId="77777777" w:rsidR="007C7C3D" w:rsidRDefault="007C7C3D" w:rsidP="003152AB">
      <w:pPr>
        <w:pStyle w:val="BodyText2"/>
        <w:rPr>
          <w:rFonts w:ascii="Arial" w:hAnsi="Arial" w:cs="Arial"/>
          <w:sz w:val="22"/>
          <w:szCs w:val="22"/>
        </w:rPr>
      </w:pPr>
    </w:p>
    <w:p w14:paraId="21615A05" w14:textId="77777777" w:rsidR="007C7C3D" w:rsidRDefault="007C7C3D" w:rsidP="003152AB">
      <w:pPr>
        <w:pStyle w:val="BodyText2"/>
        <w:rPr>
          <w:rFonts w:ascii="Arial" w:hAnsi="Arial" w:cs="Arial"/>
          <w:sz w:val="22"/>
          <w:szCs w:val="22"/>
        </w:rPr>
      </w:pPr>
    </w:p>
    <w:p w14:paraId="2EC7442A" w14:textId="77777777" w:rsidR="007C7C3D" w:rsidRDefault="007C7C3D" w:rsidP="003152AB">
      <w:pPr>
        <w:pStyle w:val="BodyText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C7C3D" w:rsidSect="000B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FCF1" w14:textId="77777777" w:rsidR="00251E2B" w:rsidRDefault="00251E2B">
      <w:pPr>
        <w:spacing w:after="0" w:line="240" w:lineRule="auto"/>
      </w:pPr>
      <w:r>
        <w:separator/>
      </w:r>
    </w:p>
  </w:endnote>
  <w:endnote w:type="continuationSeparator" w:id="0">
    <w:p w14:paraId="7D56E269" w14:textId="77777777" w:rsidR="00251E2B" w:rsidRDefault="0025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113A" w14:textId="77777777" w:rsidR="003473CB" w:rsidRDefault="00347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1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429DE" w14:textId="77777777" w:rsidR="00AF6D99" w:rsidRDefault="00AF6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7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5E10" w14:textId="77777777" w:rsidR="003473CB" w:rsidRDefault="00347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CBE1" w14:textId="77777777" w:rsidR="00251E2B" w:rsidRDefault="00251E2B">
      <w:pPr>
        <w:spacing w:after="0" w:line="240" w:lineRule="auto"/>
      </w:pPr>
      <w:r>
        <w:separator/>
      </w:r>
    </w:p>
  </w:footnote>
  <w:footnote w:type="continuationSeparator" w:id="0">
    <w:p w14:paraId="381457DC" w14:textId="77777777" w:rsidR="00251E2B" w:rsidRDefault="0025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22B" w14:textId="77777777" w:rsidR="003473CB" w:rsidRDefault="00347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A52A" w14:textId="4D651AF5" w:rsidR="003473CB" w:rsidRDefault="00347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B14C" w14:textId="77777777" w:rsidR="003473CB" w:rsidRDefault="00347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0E88"/>
    <w:multiLevelType w:val="hybridMultilevel"/>
    <w:tmpl w:val="515464CA"/>
    <w:lvl w:ilvl="0" w:tplc="FCC221E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F4334"/>
    <w:multiLevelType w:val="hybridMultilevel"/>
    <w:tmpl w:val="4664D6F4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368C9"/>
    <w:multiLevelType w:val="hybridMultilevel"/>
    <w:tmpl w:val="E0E8A00C"/>
    <w:lvl w:ilvl="0" w:tplc="D7A22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C18A8"/>
    <w:multiLevelType w:val="hybridMultilevel"/>
    <w:tmpl w:val="06BE12F2"/>
    <w:lvl w:ilvl="0" w:tplc="3DDEE3A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81054"/>
    <w:multiLevelType w:val="hybridMultilevel"/>
    <w:tmpl w:val="1AFA4346"/>
    <w:lvl w:ilvl="0" w:tplc="91AC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FF1853"/>
    <w:multiLevelType w:val="hybridMultilevel"/>
    <w:tmpl w:val="AA8A2148"/>
    <w:lvl w:ilvl="0" w:tplc="2C20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5031A0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92C18"/>
    <w:multiLevelType w:val="hybridMultilevel"/>
    <w:tmpl w:val="47E8EE58"/>
    <w:lvl w:ilvl="0" w:tplc="24BA6828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8"/>
  </w:num>
  <w:num w:numId="5">
    <w:abstractNumId w:val="16"/>
  </w:num>
  <w:num w:numId="6">
    <w:abstractNumId w:val="5"/>
  </w:num>
  <w:num w:numId="7">
    <w:abstractNumId w:val="20"/>
  </w:num>
  <w:num w:numId="8">
    <w:abstractNumId w:val="11"/>
  </w:num>
  <w:num w:numId="9">
    <w:abstractNumId w:val="27"/>
  </w:num>
  <w:num w:numId="10">
    <w:abstractNumId w:val="25"/>
  </w:num>
  <w:num w:numId="11">
    <w:abstractNumId w:val="12"/>
  </w:num>
  <w:num w:numId="12">
    <w:abstractNumId w:val="6"/>
  </w:num>
  <w:num w:numId="13">
    <w:abstractNumId w:val="26"/>
  </w:num>
  <w:num w:numId="14">
    <w:abstractNumId w:val="31"/>
  </w:num>
  <w:num w:numId="15">
    <w:abstractNumId w:val="22"/>
  </w:num>
  <w:num w:numId="16">
    <w:abstractNumId w:val="9"/>
  </w:num>
  <w:num w:numId="17">
    <w:abstractNumId w:val="7"/>
  </w:num>
  <w:num w:numId="18">
    <w:abstractNumId w:val="21"/>
  </w:num>
  <w:num w:numId="19">
    <w:abstractNumId w:val="4"/>
  </w:num>
  <w:num w:numId="20">
    <w:abstractNumId w:val="1"/>
  </w:num>
  <w:num w:numId="21">
    <w:abstractNumId w:val="13"/>
  </w:num>
  <w:num w:numId="22">
    <w:abstractNumId w:val="28"/>
  </w:num>
  <w:num w:numId="23">
    <w:abstractNumId w:val="17"/>
  </w:num>
  <w:num w:numId="24">
    <w:abstractNumId w:val="29"/>
  </w:num>
  <w:num w:numId="25">
    <w:abstractNumId w:val="10"/>
  </w:num>
  <w:num w:numId="26">
    <w:abstractNumId w:val="2"/>
  </w:num>
  <w:num w:numId="27">
    <w:abstractNumId w:val="30"/>
  </w:num>
  <w:num w:numId="28">
    <w:abstractNumId w:val="19"/>
  </w:num>
  <w:num w:numId="29">
    <w:abstractNumId w:val="3"/>
  </w:num>
  <w:num w:numId="30">
    <w:abstractNumId w:val="23"/>
  </w:num>
  <w:num w:numId="31">
    <w:abstractNumId w:val="15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F"/>
    <w:rsid w:val="0000754A"/>
    <w:rsid w:val="00013F90"/>
    <w:rsid w:val="00016613"/>
    <w:rsid w:val="00041F60"/>
    <w:rsid w:val="000420CC"/>
    <w:rsid w:val="00046D60"/>
    <w:rsid w:val="00050C85"/>
    <w:rsid w:val="0005281A"/>
    <w:rsid w:val="000571BA"/>
    <w:rsid w:val="00057F97"/>
    <w:rsid w:val="00060C63"/>
    <w:rsid w:val="0006335E"/>
    <w:rsid w:val="0007020A"/>
    <w:rsid w:val="0008190D"/>
    <w:rsid w:val="000837D3"/>
    <w:rsid w:val="000849AA"/>
    <w:rsid w:val="00085C3A"/>
    <w:rsid w:val="000B09F8"/>
    <w:rsid w:val="000B2E7E"/>
    <w:rsid w:val="000B3FAD"/>
    <w:rsid w:val="000B4AE8"/>
    <w:rsid w:val="000B72B4"/>
    <w:rsid w:val="000B7A53"/>
    <w:rsid w:val="000C0F9D"/>
    <w:rsid w:val="000C3998"/>
    <w:rsid w:val="000D4F02"/>
    <w:rsid w:val="000D52CC"/>
    <w:rsid w:val="000D70D2"/>
    <w:rsid w:val="000E38D6"/>
    <w:rsid w:val="000F40D1"/>
    <w:rsid w:val="001121FC"/>
    <w:rsid w:val="00121CC8"/>
    <w:rsid w:val="00121D4E"/>
    <w:rsid w:val="00122102"/>
    <w:rsid w:val="00122497"/>
    <w:rsid w:val="00127806"/>
    <w:rsid w:val="0013012A"/>
    <w:rsid w:val="00151CD3"/>
    <w:rsid w:val="00151DB2"/>
    <w:rsid w:val="00162672"/>
    <w:rsid w:val="00166CA1"/>
    <w:rsid w:val="00180379"/>
    <w:rsid w:val="0018101E"/>
    <w:rsid w:val="00182490"/>
    <w:rsid w:val="00184B7C"/>
    <w:rsid w:val="0018705E"/>
    <w:rsid w:val="00187F5F"/>
    <w:rsid w:val="001920EA"/>
    <w:rsid w:val="001936B0"/>
    <w:rsid w:val="001962CA"/>
    <w:rsid w:val="00196FEA"/>
    <w:rsid w:val="001B1B60"/>
    <w:rsid w:val="001B4962"/>
    <w:rsid w:val="001B4FF7"/>
    <w:rsid w:val="001B6044"/>
    <w:rsid w:val="001B7FC5"/>
    <w:rsid w:val="001C1945"/>
    <w:rsid w:val="001C1C5D"/>
    <w:rsid w:val="001C434F"/>
    <w:rsid w:val="001D5CE9"/>
    <w:rsid w:val="001E2C4E"/>
    <w:rsid w:val="001E34B4"/>
    <w:rsid w:val="001F26CA"/>
    <w:rsid w:val="001F3E00"/>
    <w:rsid w:val="001F51D7"/>
    <w:rsid w:val="001F6550"/>
    <w:rsid w:val="00212336"/>
    <w:rsid w:val="00222206"/>
    <w:rsid w:val="00232DC0"/>
    <w:rsid w:val="00233303"/>
    <w:rsid w:val="00235B92"/>
    <w:rsid w:val="0023717F"/>
    <w:rsid w:val="00244651"/>
    <w:rsid w:val="002503EE"/>
    <w:rsid w:val="0025167F"/>
    <w:rsid w:val="00251E2B"/>
    <w:rsid w:val="00256B54"/>
    <w:rsid w:val="0025735B"/>
    <w:rsid w:val="0025777A"/>
    <w:rsid w:val="00261757"/>
    <w:rsid w:val="00263CF6"/>
    <w:rsid w:val="002667DA"/>
    <w:rsid w:val="00294044"/>
    <w:rsid w:val="00296A36"/>
    <w:rsid w:val="002B4493"/>
    <w:rsid w:val="002D2723"/>
    <w:rsid w:val="002E0830"/>
    <w:rsid w:val="002E2112"/>
    <w:rsid w:val="002E42A8"/>
    <w:rsid w:val="002E42FC"/>
    <w:rsid w:val="002F135E"/>
    <w:rsid w:val="002F5412"/>
    <w:rsid w:val="002F7E85"/>
    <w:rsid w:val="003011EE"/>
    <w:rsid w:val="0030418C"/>
    <w:rsid w:val="003152AB"/>
    <w:rsid w:val="00315FED"/>
    <w:rsid w:val="003176E9"/>
    <w:rsid w:val="0033690B"/>
    <w:rsid w:val="00341475"/>
    <w:rsid w:val="003473CB"/>
    <w:rsid w:val="00351A20"/>
    <w:rsid w:val="00354ECA"/>
    <w:rsid w:val="00364047"/>
    <w:rsid w:val="003716DE"/>
    <w:rsid w:val="00375C0F"/>
    <w:rsid w:val="0037707B"/>
    <w:rsid w:val="003866FE"/>
    <w:rsid w:val="00386AD1"/>
    <w:rsid w:val="00395FEB"/>
    <w:rsid w:val="00396A9A"/>
    <w:rsid w:val="003A2D51"/>
    <w:rsid w:val="003A51FD"/>
    <w:rsid w:val="003B1799"/>
    <w:rsid w:val="003B3A29"/>
    <w:rsid w:val="003B40EF"/>
    <w:rsid w:val="003C03BE"/>
    <w:rsid w:val="003C33B7"/>
    <w:rsid w:val="003C3783"/>
    <w:rsid w:val="003C4DAB"/>
    <w:rsid w:val="003D047B"/>
    <w:rsid w:val="003D1C97"/>
    <w:rsid w:val="003D3083"/>
    <w:rsid w:val="003D5D77"/>
    <w:rsid w:val="003D6540"/>
    <w:rsid w:val="003E68A0"/>
    <w:rsid w:val="003F0ABB"/>
    <w:rsid w:val="003F393E"/>
    <w:rsid w:val="00400923"/>
    <w:rsid w:val="00404835"/>
    <w:rsid w:val="00405CEC"/>
    <w:rsid w:val="00407A4F"/>
    <w:rsid w:val="004154CB"/>
    <w:rsid w:val="00421412"/>
    <w:rsid w:val="00421BD3"/>
    <w:rsid w:val="00422A01"/>
    <w:rsid w:val="00424946"/>
    <w:rsid w:val="00433F44"/>
    <w:rsid w:val="00434DB1"/>
    <w:rsid w:val="0044762A"/>
    <w:rsid w:val="00453492"/>
    <w:rsid w:val="004559FD"/>
    <w:rsid w:val="00467681"/>
    <w:rsid w:val="004740D3"/>
    <w:rsid w:val="00485DFD"/>
    <w:rsid w:val="00487440"/>
    <w:rsid w:val="004945CB"/>
    <w:rsid w:val="004B27E0"/>
    <w:rsid w:val="004B5E22"/>
    <w:rsid w:val="004C309B"/>
    <w:rsid w:val="004D0794"/>
    <w:rsid w:val="004D6050"/>
    <w:rsid w:val="004D69EA"/>
    <w:rsid w:val="004D6A68"/>
    <w:rsid w:val="004E0100"/>
    <w:rsid w:val="004E12AE"/>
    <w:rsid w:val="004E4235"/>
    <w:rsid w:val="004E6941"/>
    <w:rsid w:val="004F1DF1"/>
    <w:rsid w:val="004F79B2"/>
    <w:rsid w:val="005007D9"/>
    <w:rsid w:val="00505A66"/>
    <w:rsid w:val="00506807"/>
    <w:rsid w:val="00514EEA"/>
    <w:rsid w:val="005222B7"/>
    <w:rsid w:val="00530E39"/>
    <w:rsid w:val="00535DE6"/>
    <w:rsid w:val="00550BF0"/>
    <w:rsid w:val="0056485E"/>
    <w:rsid w:val="005718CE"/>
    <w:rsid w:val="005756F0"/>
    <w:rsid w:val="00584FBD"/>
    <w:rsid w:val="00595A09"/>
    <w:rsid w:val="00595AEB"/>
    <w:rsid w:val="005A6346"/>
    <w:rsid w:val="005B11D6"/>
    <w:rsid w:val="005C0D70"/>
    <w:rsid w:val="005D4092"/>
    <w:rsid w:val="005D46A6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138FF"/>
    <w:rsid w:val="006248B4"/>
    <w:rsid w:val="00624AB9"/>
    <w:rsid w:val="00626C7A"/>
    <w:rsid w:val="006271B0"/>
    <w:rsid w:val="00627AD9"/>
    <w:rsid w:val="006365F7"/>
    <w:rsid w:val="00637730"/>
    <w:rsid w:val="00637E2B"/>
    <w:rsid w:val="0064207F"/>
    <w:rsid w:val="0064470F"/>
    <w:rsid w:val="006452F6"/>
    <w:rsid w:val="006459EF"/>
    <w:rsid w:val="006519BC"/>
    <w:rsid w:val="006536CB"/>
    <w:rsid w:val="00654232"/>
    <w:rsid w:val="00654AD9"/>
    <w:rsid w:val="00665CD8"/>
    <w:rsid w:val="00666391"/>
    <w:rsid w:val="00696396"/>
    <w:rsid w:val="006964C6"/>
    <w:rsid w:val="006A0CBE"/>
    <w:rsid w:val="006A31CB"/>
    <w:rsid w:val="006A39B8"/>
    <w:rsid w:val="006B6D90"/>
    <w:rsid w:val="006C00DE"/>
    <w:rsid w:val="006C6EC1"/>
    <w:rsid w:val="006C7263"/>
    <w:rsid w:val="006C7330"/>
    <w:rsid w:val="006D354D"/>
    <w:rsid w:val="006E126E"/>
    <w:rsid w:val="006E489E"/>
    <w:rsid w:val="006F352D"/>
    <w:rsid w:val="006F40CB"/>
    <w:rsid w:val="006F64EB"/>
    <w:rsid w:val="007001AD"/>
    <w:rsid w:val="00702971"/>
    <w:rsid w:val="0070344C"/>
    <w:rsid w:val="007037C9"/>
    <w:rsid w:val="007042B4"/>
    <w:rsid w:val="00706122"/>
    <w:rsid w:val="00715533"/>
    <w:rsid w:val="00715A53"/>
    <w:rsid w:val="00722430"/>
    <w:rsid w:val="00722A84"/>
    <w:rsid w:val="00731B02"/>
    <w:rsid w:val="00736CD5"/>
    <w:rsid w:val="00741427"/>
    <w:rsid w:val="00741522"/>
    <w:rsid w:val="00742FA6"/>
    <w:rsid w:val="00747997"/>
    <w:rsid w:val="00753DEE"/>
    <w:rsid w:val="00767BE0"/>
    <w:rsid w:val="00771C31"/>
    <w:rsid w:val="007724AA"/>
    <w:rsid w:val="00780DF1"/>
    <w:rsid w:val="00782091"/>
    <w:rsid w:val="007839FE"/>
    <w:rsid w:val="007A66AF"/>
    <w:rsid w:val="007B0F1A"/>
    <w:rsid w:val="007B1815"/>
    <w:rsid w:val="007B759D"/>
    <w:rsid w:val="007C315A"/>
    <w:rsid w:val="007C3940"/>
    <w:rsid w:val="007C51A4"/>
    <w:rsid w:val="007C7C3D"/>
    <w:rsid w:val="007D125B"/>
    <w:rsid w:val="007D1563"/>
    <w:rsid w:val="007D2865"/>
    <w:rsid w:val="007D482F"/>
    <w:rsid w:val="007D713E"/>
    <w:rsid w:val="007E1606"/>
    <w:rsid w:val="007E2E78"/>
    <w:rsid w:val="007E4D13"/>
    <w:rsid w:val="007E543D"/>
    <w:rsid w:val="007F217D"/>
    <w:rsid w:val="007F243A"/>
    <w:rsid w:val="007F2A2B"/>
    <w:rsid w:val="007F6D98"/>
    <w:rsid w:val="007F6D9B"/>
    <w:rsid w:val="007F7578"/>
    <w:rsid w:val="00806127"/>
    <w:rsid w:val="008133AC"/>
    <w:rsid w:val="00816F68"/>
    <w:rsid w:val="0083314E"/>
    <w:rsid w:val="00837DEB"/>
    <w:rsid w:val="008447B4"/>
    <w:rsid w:val="00846BDB"/>
    <w:rsid w:val="00847248"/>
    <w:rsid w:val="00851E58"/>
    <w:rsid w:val="00857409"/>
    <w:rsid w:val="00864BE5"/>
    <w:rsid w:val="008746AA"/>
    <w:rsid w:val="00884F15"/>
    <w:rsid w:val="0088605E"/>
    <w:rsid w:val="00892066"/>
    <w:rsid w:val="00894620"/>
    <w:rsid w:val="00895E34"/>
    <w:rsid w:val="008973E1"/>
    <w:rsid w:val="008A56E0"/>
    <w:rsid w:val="008A7911"/>
    <w:rsid w:val="008A7E92"/>
    <w:rsid w:val="008B05EB"/>
    <w:rsid w:val="008B40A6"/>
    <w:rsid w:val="008B76D1"/>
    <w:rsid w:val="008C2411"/>
    <w:rsid w:val="008C24FB"/>
    <w:rsid w:val="008D0A63"/>
    <w:rsid w:val="008D64F2"/>
    <w:rsid w:val="008E3951"/>
    <w:rsid w:val="008E4EE5"/>
    <w:rsid w:val="008E7BC8"/>
    <w:rsid w:val="008F0626"/>
    <w:rsid w:val="008F49CD"/>
    <w:rsid w:val="00910F05"/>
    <w:rsid w:val="00911168"/>
    <w:rsid w:val="00913782"/>
    <w:rsid w:val="00914852"/>
    <w:rsid w:val="00914C26"/>
    <w:rsid w:val="00917E97"/>
    <w:rsid w:val="00924C37"/>
    <w:rsid w:val="0092631A"/>
    <w:rsid w:val="00926538"/>
    <w:rsid w:val="00927F80"/>
    <w:rsid w:val="00931E8D"/>
    <w:rsid w:val="00932BC0"/>
    <w:rsid w:val="009457B7"/>
    <w:rsid w:val="00961CAD"/>
    <w:rsid w:val="00965759"/>
    <w:rsid w:val="009736A2"/>
    <w:rsid w:val="0097408B"/>
    <w:rsid w:val="0097513A"/>
    <w:rsid w:val="00984903"/>
    <w:rsid w:val="009861BF"/>
    <w:rsid w:val="00991137"/>
    <w:rsid w:val="009935DA"/>
    <w:rsid w:val="00993C8D"/>
    <w:rsid w:val="00997686"/>
    <w:rsid w:val="009A3D1B"/>
    <w:rsid w:val="009B132E"/>
    <w:rsid w:val="009C5E92"/>
    <w:rsid w:val="009D68C7"/>
    <w:rsid w:val="009D7832"/>
    <w:rsid w:val="009E2C6F"/>
    <w:rsid w:val="009F162E"/>
    <w:rsid w:val="009F17D7"/>
    <w:rsid w:val="009F6D66"/>
    <w:rsid w:val="00A05C4B"/>
    <w:rsid w:val="00A14FB9"/>
    <w:rsid w:val="00A32350"/>
    <w:rsid w:val="00A3250B"/>
    <w:rsid w:val="00A32806"/>
    <w:rsid w:val="00A34906"/>
    <w:rsid w:val="00A4686E"/>
    <w:rsid w:val="00A50DA2"/>
    <w:rsid w:val="00A57A97"/>
    <w:rsid w:val="00A57BD6"/>
    <w:rsid w:val="00A60C6C"/>
    <w:rsid w:val="00A62F07"/>
    <w:rsid w:val="00A64E60"/>
    <w:rsid w:val="00A6767B"/>
    <w:rsid w:val="00A67D81"/>
    <w:rsid w:val="00A77293"/>
    <w:rsid w:val="00A81D4B"/>
    <w:rsid w:val="00A8228E"/>
    <w:rsid w:val="00A845B5"/>
    <w:rsid w:val="00A91F00"/>
    <w:rsid w:val="00A94CE7"/>
    <w:rsid w:val="00A9621F"/>
    <w:rsid w:val="00A97B12"/>
    <w:rsid w:val="00AA0A49"/>
    <w:rsid w:val="00AA4CC2"/>
    <w:rsid w:val="00AB0573"/>
    <w:rsid w:val="00AB5AEE"/>
    <w:rsid w:val="00AC6101"/>
    <w:rsid w:val="00AC627A"/>
    <w:rsid w:val="00AD3BFC"/>
    <w:rsid w:val="00AD425B"/>
    <w:rsid w:val="00AE3251"/>
    <w:rsid w:val="00AE4BB7"/>
    <w:rsid w:val="00AE5D7F"/>
    <w:rsid w:val="00AF6D99"/>
    <w:rsid w:val="00B122DB"/>
    <w:rsid w:val="00B23D61"/>
    <w:rsid w:val="00B24501"/>
    <w:rsid w:val="00B25D4E"/>
    <w:rsid w:val="00B3503D"/>
    <w:rsid w:val="00B53697"/>
    <w:rsid w:val="00B60A3F"/>
    <w:rsid w:val="00B6501D"/>
    <w:rsid w:val="00B66ABA"/>
    <w:rsid w:val="00B672B5"/>
    <w:rsid w:val="00B71578"/>
    <w:rsid w:val="00B82E9C"/>
    <w:rsid w:val="00B8650F"/>
    <w:rsid w:val="00B90AE2"/>
    <w:rsid w:val="00B91499"/>
    <w:rsid w:val="00B9304C"/>
    <w:rsid w:val="00B96A7D"/>
    <w:rsid w:val="00BA02A8"/>
    <w:rsid w:val="00BA1A7C"/>
    <w:rsid w:val="00BA3610"/>
    <w:rsid w:val="00BA527C"/>
    <w:rsid w:val="00BA5AE5"/>
    <w:rsid w:val="00BC69A9"/>
    <w:rsid w:val="00BD39B9"/>
    <w:rsid w:val="00BE0024"/>
    <w:rsid w:val="00BE5AD4"/>
    <w:rsid w:val="00BF097F"/>
    <w:rsid w:val="00BF25A8"/>
    <w:rsid w:val="00C014AF"/>
    <w:rsid w:val="00C04CF3"/>
    <w:rsid w:val="00C056B2"/>
    <w:rsid w:val="00C06583"/>
    <w:rsid w:val="00C12AA9"/>
    <w:rsid w:val="00C207B3"/>
    <w:rsid w:val="00C242AC"/>
    <w:rsid w:val="00C31A59"/>
    <w:rsid w:val="00C42339"/>
    <w:rsid w:val="00C453C3"/>
    <w:rsid w:val="00C50F84"/>
    <w:rsid w:val="00C5380C"/>
    <w:rsid w:val="00C567C9"/>
    <w:rsid w:val="00C6245D"/>
    <w:rsid w:val="00C62A03"/>
    <w:rsid w:val="00C62B8F"/>
    <w:rsid w:val="00C67F15"/>
    <w:rsid w:val="00C848EE"/>
    <w:rsid w:val="00C8588A"/>
    <w:rsid w:val="00C916EF"/>
    <w:rsid w:val="00C94377"/>
    <w:rsid w:val="00C97607"/>
    <w:rsid w:val="00CA290E"/>
    <w:rsid w:val="00CA7B6B"/>
    <w:rsid w:val="00CB4C9A"/>
    <w:rsid w:val="00CB57FF"/>
    <w:rsid w:val="00CB7C42"/>
    <w:rsid w:val="00CB7F4B"/>
    <w:rsid w:val="00CC5897"/>
    <w:rsid w:val="00CD5544"/>
    <w:rsid w:val="00CD5AA6"/>
    <w:rsid w:val="00CF095E"/>
    <w:rsid w:val="00CF63FC"/>
    <w:rsid w:val="00D004CE"/>
    <w:rsid w:val="00D026F5"/>
    <w:rsid w:val="00D078D0"/>
    <w:rsid w:val="00D14681"/>
    <w:rsid w:val="00D15C39"/>
    <w:rsid w:val="00D22A0A"/>
    <w:rsid w:val="00D359DA"/>
    <w:rsid w:val="00D46D25"/>
    <w:rsid w:val="00D53BC8"/>
    <w:rsid w:val="00D56284"/>
    <w:rsid w:val="00D60F02"/>
    <w:rsid w:val="00D61133"/>
    <w:rsid w:val="00D65F4C"/>
    <w:rsid w:val="00D71148"/>
    <w:rsid w:val="00D74191"/>
    <w:rsid w:val="00D74AE7"/>
    <w:rsid w:val="00D916F4"/>
    <w:rsid w:val="00DA2114"/>
    <w:rsid w:val="00DA379D"/>
    <w:rsid w:val="00DA55EE"/>
    <w:rsid w:val="00DA5FA1"/>
    <w:rsid w:val="00DA79E5"/>
    <w:rsid w:val="00DB08A3"/>
    <w:rsid w:val="00DB0E2B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E11C19"/>
    <w:rsid w:val="00E1521C"/>
    <w:rsid w:val="00E33FF2"/>
    <w:rsid w:val="00E3578A"/>
    <w:rsid w:val="00E37011"/>
    <w:rsid w:val="00E407C5"/>
    <w:rsid w:val="00E45EDF"/>
    <w:rsid w:val="00E513D1"/>
    <w:rsid w:val="00E649B0"/>
    <w:rsid w:val="00E70A50"/>
    <w:rsid w:val="00E72F45"/>
    <w:rsid w:val="00E7705A"/>
    <w:rsid w:val="00E81D15"/>
    <w:rsid w:val="00E81F1B"/>
    <w:rsid w:val="00E951D0"/>
    <w:rsid w:val="00EA13EF"/>
    <w:rsid w:val="00EA2B98"/>
    <w:rsid w:val="00EA2BC4"/>
    <w:rsid w:val="00EA3F36"/>
    <w:rsid w:val="00EB169D"/>
    <w:rsid w:val="00EC272A"/>
    <w:rsid w:val="00EC38BB"/>
    <w:rsid w:val="00EC4B30"/>
    <w:rsid w:val="00EC65C4"/>
    <w:rsid w:val="00ED3EEA"/>
    <w:rsid w:val="00ED76D9"/>
    <w:rsid w:val="00EF0F88"/>
    <w:rsid w:val="00EF42D3"/>
    <w:rsid w:val="00F07710"/>
    <w:rsid w:val="00F13130"/>
    <w:rsid w:val="00F14049"/>
    <w:rsid w:val="00F26E86"/>
    <w:rsid w:val="00F30528"/>
    <w:rsid w:val="00F348F6"/>
    <w:rsid w:val="00F36DC6"/>
    <w:rsid w:val="00F3757E"/>
    <w:rsid w:val="00F422A9"/>
    <w:rsid w:val="00F43AD2"/>
    <w:rsid w:val="00F5763B"/>
    <w:rsid w:val="00F7508D"/>
    <w:rsid w:val="00F75352"/>
    <w:rsid w:val="00F75972"/>
    <w:rsid w:val="00F843C4"/>
    <w:rsid w:val="00F8685C"/>
    <w:rsid w:val="00F920C8"/>
    <w:rsid w:val="00F93D2A"/>
    <w:rsid w:val="00FB2C12"/>
    <w:rsid w:val="00FB2FE6"/>
    <w:rsid w:val="00FB3D64"/>
    <w:rsid w:val="00FB6A48"/>
    <w:rsid w:val="00FC0854"/>
    <w:rsid w:val="00FC24FE"/>
    <w:rsid w:val="00FD1C63"/>
    <w:rsid w:val="00FD39BD"/>
    <w:rsid w:val="00FD5C9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15</cp:revision>
  <cp:lastPrinted>2022-09-06T11:05:00Z</cp:lastPrinted>
  <dcterms:created xsi:type="dcterms:W3CDTF">2022-08-30T11:53:00Z</dcterms:created>
  <dcterms:modified xsi:type="dcterms:W3CDTF">2022-09-06T11:25:00Z</dcterms:modified>
</cp:coreProperties>
</file>